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04B13" w14:textId="77777777" w:rsidR="00A3773B" w:rsidRPr="00C352A7" w:rsidRDefault="00191BFD" w:rsidP="00A3773B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22AE2731" wp14:editId="0E22578C">
            <wp:extent cx="607060" cy="730250"/>
            <wp:effectExtent l="19050" t="0" r="254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D054D" w14:textId="77777777" w:rsidR="00A3773B" w:rsidRPr="00191BFD" w:rsidRDefault="00A3773B" w:rsidP="00A3773B">
      <w:pPr>
        <w:jc w:val="center"/>
        <w:rPr>
          <w:b/>
          <w:sz w:val="10"/>
          <w:szCs w:val="10"/>
        </w:rPr>
      </w:pPr>
    </w:p>
    <w:p w14:paraId="784115F0" w14:textId="77777777"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 АДМИНИСТРАЦИЯ СВЕТЛОГОРСКОГО СЕЛЬСОВЕТА  </w:t>
      </w:r>
    </w:p>
    <w:p w14:paraId="73F39684" w14:textId="77777777"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ТУРУХАНСКОГО РАЙОНА КРАСНОЯРСКОГО КРАЯ</w:t>
      </w:r>
    </w:p>
    <w:p w14:paraId="62E22962" w14:textId="77777777" w:rsidR="00A3773B" w:rsidRPr="00AA0A3E" w:rsidRDefault="00A3773B" w:rsidP="00A3773B">
      <w:pPr>
        <w:jc w:val="center"/>
        <w:rPr>
          <w:sz w:val="28"/>
          <w:szCs w:val="28"/>
        </w:rPr>
      </w:pPr>
    </w:p>
    <w:p w14:paraId="195A6FF1" w14:textId="77777777" w:rsidR="00A3773B" w:rsidRPr="00AA0A3E" w:rsidRDefault="00A3773B" w:rsidP="00A3773B">
      <w:pPr>
        <w:jc w:val="center"/>
        <w:rPr>
          <w:b/>
          <w:sz w:val="16"/>
          <w:szCs w:val="16"/>
        </w:rPr>
      </w:pPr>
      <w:r w:rsidRPr="00AA0A3E">
        <w:rPr>
          <w:b/>
          <w:sz w:val="32"/>
          <w:szCs w:val="32"/>
        </w:rPr>
        <w:t xml:space="preserve">     П О С Т А Н О В Л Е Н И Е</w:t>
      </w:r>
    </w:p>
    <w:p w14:paraId="3D853423" w14:textId="77777777" w:rsidR="00A3773B" w:rsidRPr="00AA0A3E" w:rsidRDefault="00A3773B" w:rsidP="00A3773B">
      <w:pPr>
        <w:rPr>
          <w:b/>
          <w:sz w:val="22"/>
          <w:szCs w:val="22"/>
        </w:rPr>
      </w:pPr>
    </w:p>
    <w:p w14:paraId="3A2DF669" w14:textId="77777777" w:rsidR="00A3773B" w:rsidRPr="00191BFD" w:rsidRDefault="00A3773B" w:rsidP="00A3773B">
      <w:pPr>
        <w:rPr>
          <w:sz w:val="10"/>
          <w:szCs w:val="10"/>
        </w:rPr>
      </w:pPr>
    </w:p>
    <w:p w14:paraId="1052EFDE" w14:textId="77777777" w:rsidR="00A3773B" w:rsidRPr="008D695E" w:rsidRDefault="00A3773B" w:rsidP="00A3773B">
      <w:pPr>
        <w:jc w:val="center"/>
        <w:rPr>
          <w:sz w:val="22"/>
          <w:szCs w:val="22"/>
        </w:rPr>
      </w:pPr>
      <w:r w:rsidRPr="008D695E">
        <w:rPr>
          <w:sz w:val="22"/>
          <w:szCs w:val="22"/>
        </w:rPr>
        <w:t>п. Светлогорск</w:t>
      </w:r>
    </w:p>
    <w:p w14:paraId="58C8C355" w14:textId="77777777" w:rsidR="008513DA" w:rsidRDefault="008513DA" w:rsidP="00A3773B">
      <w:pPr>
        <w:rPr>
          <w:bCs/>
          <w:sz w:val="28"/>
          <w:szCs w:val="28"/>
        </w:rPr>
      </w:pPr>
    </w:p>
    <w:p w14:paraId="28FA69C0" w14:textId="0363D575" w:rsidR="00A3773B" w:rsidRDefault="00B7566C" w:rsidP="00B7566C">
      <w:pPr>
        <w:ind w:left="-142"/>
        <w:rPr>
          <w:bCs/>
        </w:rPr>
      </w:pPr>
      <w:r w:rsidRPr="00B7566C">
        <w:rPr>
          <w:bCs/>
        </w:rPr>
        <w:t>18</w:t>
      </w:r>
      <w:r w:rsidR="00412DD1">
        <w:rPr>
          <w:bCs/>
        </w:rPr>
        <w:t>.</w:t>
      </w:r>
      <w:r w:rsidR="008513DA">
        <w:rPr>
          <w:bCs/>
        </w:rPr>
        <w:t>04</w:t>
      </w:r>
      <w:r w:rsidR="007C0923" w:rsidRPr="00440C2B">
        <w:rPr>
          <w:bCs/>
        </w:rPr>
        <w:t>.</w:t>
      </w:r>
      <w:r w:rsidR="00F038C1">
        <w:rPr>
          <w:bCs/>
        </w:rPr>
        <w:t>202</w:t>
      </w:r>
      <w:r w:rsidR="002B636A">
        <w:rPr>
          <w:bCs/>
        </w:rPr>
        <w:t>5</w:t>
      </w:r>
      <w:r w:rsidR="00BA49CA">
        <w:rPr>
          <w:bCs/>
        </w:rPr>
        <w:t xml:space="preserve">                                                                                                        </w:t>
      </w:r>
      <w:r w:rsidR="008513DA">
        <w:rPr>
          <w:bCs/>
        </w:rPr>
        <w:t xml:space="preserve">    </w:t>
      </w:r>
      <w:r w:rsidR="00BA49CA">
        <w:rPr>
          <w:bCs/>
        </w:rPr>
        <w:t xml:space="preserve">                  </w:t>
      </w:r>
      <w:r>
        <w:rPr>
          <w:bCs/>
        </w:rPr>
        <w:t xml:space="preserve">               </w:t>
      </w:r>
      <w:r w:rsidR="00A3773B" w:rsidRPr="0081455E">
        <w:rPr>
          <w:bCs/>
        </w:rPr>
        <w:t>№</w:t>
      </w:r>
      <w:r w:rsidR="00286841">
        <w:rPr>
          <w:bCs/>
        </w:rPr>
        <w:t xml:space="preserve"> </w:t>
      </w:r>
      <w:r>
        <w:rPr>
          <w:bCs/>
        </w:rPr>
        <w:t>31</w:t>
      </w:r>
      <w:r w:rsidR="00A3773B" w:rsidRPr="0081455E">
        <w:rPr>
          <w:bCs/>
        </w:rPr>
        <w:t>-П</w:t>
      </w:r>
    </w:p>
    <w:p w14:paraId="29B7A45F" w14:textId="77777777" w:rsidR="00280EF1" w:rsidRPr="0081455E" w:rsidRDefault="00280EF1" w:rsidP="00A3773B"/>
    <w:tbl>
      <w:tblPr>
        <w:tblW w:w="7054" w:type="dxa"/>
        <w:tblInd w:w="-142" w:type="dxa"/>
        <w:tblLook w:val="01E0" w:firstRow="1" w:lastRow="1" w:firstColumn="1" w:lastColumn="1" w:noHBand="0" w:noVBand="0"/>
      </w:tblPr>
      <w:tblGrid>
        <w:gridCol w:w="7054"/>
      </w:tblGrid>
      <w:tr w:rsidR="00A3773B" w:rsidRPr="0010392A" w14:paraId="28A48573" w14:textId="77777777" w:rsidTr="00683B1A">
        <w:tc>
          <w:tcPr>
            <w:tcW w:w="7054" w:type="dxa"/>
            <w:shd w:val="clear" w:color="auto" w:fill="auto"/>
          </w:tcPr>
          <w:p w14:paraId="05299E24" w14:textId="77777777" w:rsidR="00A3773B" w:rsidRPr="00B4230F" w:rsidRDefault="00596045" w:rsidP="002B636A">
            <w:pPr>
              <w:jc w:val="both"/>
              <w:rPr>
                <w:color w:val="FF0000"/>
                <w:sz w:val="28"/>
                <w:szCs w:val="28"/>
              </w:rPr>
            </w:pPr>
            <w:r w:rsidRPr="00FB45A1">
              <w:rPr>
                <w:bCs/>
              </w:rPr>
              <w:t xml:space="preserve">О внесении изменений в постановление администрации </w:t>
            </w:r>
            <w:r w:rsidRPr="000F3B5A">
              <w:rPr>
                <w:bCs/>
              </w:rPr>
              <w:t>Светлогорского сельсовета Туруханского</w:t>
            </w:r>
            <w:r w:rsidR="00246CA4" w:rsidRPr="000F3B5A">
              <w:rPr>
                <w:bCs/>
              </w:rPr>
              <w:t xml:space="preserve"> района Кр</w:t>
            </w:r>
            <w:r w:rsidR="004860E5" w:rsidRPr="000F3B5A">
              <w:rPr>
                <w:bCs/>
              </w:rPr>
              <w:t xml:space="preserve">асноярского края от </w:t>
            </w:r>
            <w:r w:rsidR="008513DA">
              <w:rPr>
                <w:bCs/>
              </w:rPr>
              <w:t>12.05.2017</w:t>
            </w:r>
            <w:r w:rsidR="004860E5" w:rsidRPr="000F3B5A">
              <w:rPr>
                <w:bCs/>
              </w:rPr>
              <w:t xml:space="preserve"> №</w:t>
            </w:r>
            <w:r w:rsidR="001D2DA6">
              <w:rPr>
                <w:bCs/>
              </w:rPr>
              <w:t xml:space="preserve"> </w:t>
            </w:r>
            <w:r w:rsidR="008513DA">
              <w:rPr>
                <w:bCs/>
              </w:rPr>
              <w:t>5</w:t>
            </w:r>
            <w:r w:rsidR="002B636A">
              <w:rPr>
                <w:bCs/>
              </w:rPr>
              <w:t>8</w:t>
            </w:r>
            <w:r w:rsidRPr="000F3B5A">
              <w:rPr>
                <w:bCs/>
              </w:rPr>
              <w:t>-П</w:t>
            </w:r>
            <w:r w:rsidR="00286841">
              <w:rPr>
                <w:bCs/>
              </w:rPr>
              <w:t xml:space="preserve"> </w:t>
            </w:r>
            <w:r w:rsidR="00537E27" w:rsidRPr="000F3B5A">
              <w:t>«</w:t>
            </w:r>
            <w:r w:rsidR="008513DA" w:rsidRPr="002B3E98">
              <w:t>Об организации проведения об</w:t>
            </w:r>
            <w:r w:rsidR="008513DA">
              <w:t xml:space="preserve">учения населения </w:t>
            </w:r>
            <w:r w:rsidR="008513DA" w:rsidRPr="002B3E98">
              <w:t>муниципального образования Светлогорский сельсовет Туруханского района Красноярского края</w:t>
            </w:r>
            <w:r w:rsidR="008513DA">
              <w:t xml:space="preserve"> мерам пожарной </w:t>
            </w:r>
            <w:r w:rsidR="008513DA" w:rsidRPr="002B3E98">
              <w:t>безопасности</w:t>
            </w:r>
            <w:r w:rsidR="00537E27" w:rsidRPr="000F3B5A">
              <w:t>»</w:t>
            </w:r>
          </w:p>
        </w:tc>
      </w:tr>
    </w:tbl>
    <w:p w14:paraId="4AA0535C" w14:textId="77777777" w:rsidR="00191BFD" w:rsidRDefault="00191BFD" w:rsidP="007C0923">
      <w:pPr>
        <w:pStyle w:val="ac"/>
        <w:ind w:firstLine="708"/>
        <w:jc w:val="both"/>
        <w:rPr>
          <w:sz w:val="10"/>
          <w:szCs w:val="10"/>
        </w:rPr>
      </w:pPr>
    </w:p>
    <w:p w14:paraId="03AACE50" w14:textId="77777777" w:rsidR="00286841" w:rsidRDefault="00286841" w:rsidP="007C0923">
      <w:pPr>
        <w:pStyle w:val="ac"/>
        <w:ind w:firstLine="708"/>
        <w:jc w:val="both"/>
      </w:pPr>
    </w:p>
    <w:p w14:paraId="4AB97707" w14:textId="77777777" w:rsidR="00246CA4" w:rsidRDefault="008513DA" w:rsidP="002B636A">
      <w:pPr>
        <w:pStyle w:val="ac"/>
        <w:ind w:firstLine="708"/>
        <w:jc w:val="both"/>
      </w:pPr>
      <w:r>
        <w:t>В соответствии с Постановлением Правительства Красноярского края от 14.02.2023  № 117-п «О внесении изменений в постановление Совета администрации Красноярского края от 04.05.2008 № 218-п «Об утверждении Положения об организации обучения населения Красноярского края мерам пожарной безопасности», Постановлением Правительства Красноярского края от 27.02.2024  № 130-п «Об утверждении Порядка информирования населения Красноярского края о мерах пожарной безопасности и о внесении изменений в постановление Совета администрации Красноярского края от 04.05.2008 № 218-п «Об утверждении Положения об организации обучения населения Красноярского края мерам пожарной безопасности»</w:t>
      </w:r>
      <w:r w:rsidR="002B636A">
        <w:t>, р</w:t>
      </w:r>
      <w:r w:rsidR="00A3773B" w:rsidRPr="00DA2609">
        <w:t>уководствуясь статьями</w:t>
      </w:r>
      <w:r w:rsidR="00A3773B" w:rsidRPr="00537E27">
        <w:t xml:space="preserve"> 19, 22 Устава Светлогорского сельсовета Туруханского района Красноярского края, ПОСТАНОВЛЯЮ:</w:t>
      </w:r>
    </w:p>
    <w:p w14:paraId="48182893" w14:textId="77777777" w:rsidR="000B10F0" w:rsidRDefault="000B10F0" w:rsidP="007C0923">
      <w:pPr>
        <w:pStyle w:val="ac"/>
        <w:ind w:firstLine="708"/>
        <w:jc w:val="both"/>
        <w:rPr>
          <w:b/>
          <w:sz w:val="10"/>
          <w:szCs w:val="10"/>
        </w:rPr>
      </w:pPr>
    </w:p>
    <w:p w14:paraId="61D971DB" w14:textId="77777777" w:rsidR="00286841" w:rsidRPr="009079E8" w:rsidRDefault="00286841" w:rsidP="007C0923">
      <w:pPr>
        <w:pStyle w:val="ac"/>
        <w:ind w:firstLine="708"/>
        <w:jc w:val="both"/>
        <w:rPr>
          <w:b/>
          <w:sz w:val="10"/>
          <w:szCs w:val="10"/>
        </w:rPr>
      </w:pPr>
    </w:p>
    <w:p w14:paraId="6DF1D252" w14:textId="77777777" w:rsidR="00640AA1" w:rsidRDefault="00280EF1" w:rsidP="00640AA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1</w:t>
      </w:r>
      <w:r w:rsidR="00A3773B">
        <w:t xml:space="preserve">. </w:t>
      </w:r>
      <w:r w:rsidR="00596045">
        <w:t xml:space="preserve">Внести в </w:t>
      </w:r>
      <w:r w:rsidR="00596045" w:rsidRPr="00FB45A1">
        <w:rPr>
          <w:bCs/>
        </w:rPr>
        <w:t xml:space="preserve">постановление администрации </w:t>
      </w:r>
      <w:r w:rsidR="009203CB" w:rsidRPr="00FB45A1">
        <w:rPr>
          <w:bCs/>
        </w:rPr>
        <w:t>Светлогорского сельсовета Туруханского</w:t>
      </w:r>
      <w:r w:rsidR="00246CA4">
        <w:rPr>
          <w:bCs/>
        </w:rPr>
        <w:t xml:space="preserve"> района К</w:t>
      </w:r>
      <w:r w:rsidR="004860E5">
        <w:rPr>
          <w:bCs/>
        </w:rPr>
        <w:t xml:space="preserve">расноярского края </w:t>
      </w:r>
      <w:r w:rsidR="008513DA" w:rsidRPr="000F3B5A">
        <w:rPr>
          <w:bCs/>
        </w:rPr>
        <w:t xml:space="preserve">от </w:t>
      </w:r>
      <w:r w:rsidR="008513DA">
        <w:rPr>
          <w:bCs/>
        </w:rPr>
        <w:t>12.05.2017</w:t>
      </w:r>
      <w:r w:rsidR="008513DA" w:rsidRPr="000F3B5A">
        <w:rPr>
          <w:bCs/>
        </w:rPr>
        <w:t xml:space="preserve"> №</w:t>
      </w:r>
      <w:r w:rsidR="008513DA">
        <w:rPr>
          <w:bCs/>
        </w:rPr>
        <w:t xml:space="preserve"> 58</w:t>
      </w:r>
      <w:r w:rsidR="008513DA" w:rsidRPr="000F3B5A">
        <w:rPr>
          <w:bCs/>
        </w:rPr>
        <w:t>-П</w:t>
      </w:r>
      <w:r w:rsidR="008513DA">
        <w:rPr>
          <w:bCs/>
        </w:rPr>
        <w:t xml:space="preserve"> </w:t>
      </w:r>
      <w:r w:rsidR="008513DA" w:rsidRPr="000F3B5A">
        <w:t>«</w:t>
      </w:r>
      <w:r w:rsidR="008513DA" w:rsidRPr="002B3E98">
        <w:t>Об организации проведения об</w:t>
      </w:r>
      <w:r w:rsidR="008513DA">
        <w:t xml:space="preserve">учения населения </w:t>
      </w:r>
      <w:r w:rsidR="008513DA" w:rsidRPr="002B3E98">
        <w:t>муниципального образования Светлогорский сельсовет Туруханского района Красноярского края</w:t>
      </w:r>
      <w:r w:rsidR="008513DA">
        <w:t xml:space="preserve"> мерам пожарной </w:t>
      </w:r>
      <w:r w:rsidR="008513DA" w:rsidRPr="002B3E98">
        <w:t>безопасности</w:t>
      </w:r>
      <w:r w:rsidR="008513DA" w:rsidRPr="000F3B5A">
        <w:t>»</w:t>
      </w:r>
      <w:r w:rsidR="00286841">
        <w:t xml:space="preserve"> </w:t>
      </w:r>
      <w:r w:rsidR="00440C2B">
        <w:t>(далее по тексту – Постановление)</w:t>
      </w:r>
      <w:r w:rsidR="00BA49CA">
        <w:t xml:space="preserve"> </w:t>
      </w:r>
      <w:r>
        <w:t>следующие изменения:</w:t>
      </w:r>
    </w:p>
    <w:p w14:paraId="711E85FA" w14:textId="77777777" w:rsidR="00BA49CA" w:rsidRDefault="00BA49CA" w:rsidP="00E373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513DA">
        <w:rPr>
          <w:rFonts w:ascii="Times New Roman" w:hAnsi="Times New Roman" w:cs="Times New Roman"/>
          <w:sz w:val="24"/>
          <w:szCs w:val="24"/>
        </w:rPr>
        <w:t xml:space="preserve">абзац девятый пункта 1.1 приложения №1 к Постановлению исключить; </w:t>
      </w:r>
    </w:p>
    <w:p w14:paraId="3B06C121" w14:textId="77777777" w:rsidR="008513DA" w:rsidRDefault="008513DA" w:rsidP="008513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1.2 приложения №1 к Постановлению изменить, изложив его в следующей редакции:</w:t>
      </w:r>
    </w:p>
    <w:p w14:paraId="0D2BEBD4" w14:textId="77777777" w:rsidR="008513DA" w:rsidRPr="008513DA" w:rsidRDefault="008513DA" w:rsidP="008513DA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3DA">
        <w:rPr>
          <w:rFonts w:ascii="Times New Roman" w:hAnsi="Times New Roman" w:cs="Times New Roman"/>
          <w:sz w:val="24"/>
          <w:szCs w:val="24"/>
        </w:rPr>
        <w:t>«1.2. Обучение мерам пожарной безопасности проходят:</w:t>
      </w:r>
    </w:p>
    <w:p w14:paraId="6902D983" w14:textId="77777777" w:rsidR="008513DA" w:rsidRPr="008513DA" w:rsidRDefault="008513DA" w:rsidP="008513DA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3DA">
        <w:rPr>
          <w:rFonts w:ascii="Times New Roman" w:hAnsi="Times New Roman" w:cs="Times New Roman"/>
          <w:sz w:val="24"/>
          <w:szCs w:val="24"/>
        </w:rPr>
        <w:t>работающее население;</w:t>
      </w:r>
    </w:p>
    <w:p w14:paraId="2D5F6AF4" w14:textId="77777777" w:rsidR="008513DA" w:rsidRPr="008513DA" w:rsidRDefault="008513DA" w:rsidP="008513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3DA">
        <w:rPr>
          <w:rFonts w:ascii="Times New Roman" w:hAnsi="Times New Roman" w:cs="Times New Roman"/>
          <w:sz w:val="24"/>
          <w:szCs w:val="24"/>
        </w:rPr>
        <w:t xml:space="preserve">неработающее население, за исключением лиц, находящихся в местах лишения свободы, в специализированных стационарных </w:t>
      </w:r>
      <w:r w:rsidRPr="008513DA">
        <w:rPr>
          <w:rStyle w:val="af1"/>
          <w:rFonts w:ascii="Times New Roman" w:hAnsi="Times New Roman" w:cs="Times New Roman"/>
          <w:i w:val="0"/>
          <w:sz w:val="24"/>
          <w:szCs w:val="24"/>
        </w:rPr>
        <w:t>медицинских организациях</w:t>
      </w:r>
      <w:r w:rsidRPr="008513D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513DA">
        <w:rPr>
          <w:rStyle w:val="af1"/>
          <w:rFonts w:ascii="Times New Roman" w:hAnsi="Times New Roman" w:cs="Times New Roman"/>
          <w:i w:val="0"/>
          <w:sz w:val="24"/>
          <w:szCs w:val="24"/>
        </w:rPr>
        <w:t>организациях</w:t>
      </w:r>
      <w:r w:rsidRPr="008513DA">
        <w:rPr>
          <w:rFonts w:ascii="Times New Roman" w:hAnsi="Times New Roman" w:cs="Times New Roman"/>
          <w:sz w:val="24"/>
          <w:szCs w:val="24"/>
        </w:rPr>
        <w:t xml:space="preserve"> социального обслуживания </w:t>
      </w:r>
      <w:r w:rsidRPr="008513DA">
        <w:rPr>
          <w:rStyle w:val="af1"/>
          <w:rFonts w:ascii="Times New Roman" w:hAnsi="Times New Roman" w:cs="Times New Roman"/>
          <w:i w:val="0"/>
          <w:sz w:val="24"/>
          <w:szCs w:val="24"/>
        </w:rPr>
        <w:t>населения</w:t>
      </w:r>
      <w:r w:rsidRPr="008513DA">
        <w:rPr>
          <w:rFonts w:ascii="Times New Roman" w:hAnsi="Times New Roman" w:cs="Times New Roman"/>
          <w:i/>
          <w:sz w:val="24"/>
          <w:szCs w:val="24"/>
        </w:rPr>
        <w:t>;</w:t>
      </w:r>
    </w:p>
    <w:p w14:paraId="4096EFDA" w14:textId="77777777" w:rsidR="008513DA" w:rsidRDefault="008513DA" w:rsidP="008513DA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13DA">
        <w:rPr>
          <w:rFonts w:ascii="Times New Roman" w:hAnsi="Times New Roman" w:cs="Times New Roman"/>
          <w:sz w:val="24"/>
          <w:szCs w:val="24"/>
        </w:rPr>
        <w:t>обучающиеся.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97C5688" w14:textId="77777777" w:rsidR="008513DA" w:rsidRDefault="008513DA" w:rsidP="008513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1.3 приложения №1 к Постановлению изменить, изложив его в следующей редакции:</w:t>
      </w:r>
    </w:p>
    <w:p w14:paraId="3210A587" w14:textId="77777777" w:rsidR="008513DA" w:rsidRDefault="008513DA" w:rsidP="008513DA">
      <w:pPr>
        <w:pStyle w:val="af4"/>
        <w:ind w:firstLine="708"/>
      </w:pPr>
      <w:r>
        <w:t>«1.3. Обучение мерам пожарной безопасности проводится в форме:</w:t>
      </w:r>
    </w:p>
    <w:p w14:paraId="43AB0B47" w14:textId="77777777" w:rsidR="008513DA" w:rsidRPr="008513DA" w:rsidRDefault="008513DA" w:rsidP="008513DA">
      <w:pPr>
        <w:pStyle w:val="af4"/>
        <w:ind w:firstLine="708"/>
        <w:jc w:val="both"/>
        <w:rPr>
          <w:i/>
        </w:rPr>
      </w:pPr>
      <w:r>
        <w:rPr>
          <w:rStyle w:val="af1"/>
          <w:i w:val="0"/>
        </w:rPr>
        <w:t xml:space="preserve">- </w:t>
      </w:r>
      <w:r w:rsidRPr="008513DA">
        <w:rPr>
          <w:rStyle w:val="af1"/>
          <w:i w:val="0"/>
        </w:rPr>
        <w:t>получение образования по дополнительным профессиональным программам (программам повышения квалификации и программам профессиональной переподготовки)</w:t>
      </w:r>
      <w:r w:rsidRPr="008513DA">
        <w:rPr>
          <w:i/>
        </w:rPr>
        <w:t>;</w:t>
      </w:r>
    </w:p>
    <w:p w14:paraId="13DC7777" w14:textId="77777777" w:rsidR="008513DA" w:rsidRDefault="008513DA" w:rsidP="008513DA">
      <w:pPr>
        <w:pStyle w:val="af4"/>
        <w:ind w:firstLine="708"/>
        <w:jc w:val="both"/>
      </w:pPr>
      <w:r>
        <w:t xml:space="preserve">- противопожарных инструктажей </w:t>
      </w:r>
      <w:r w:rsidRPr="008513DA">
        <w:rPr>
          <w:rStyle w:val="af1"/>
          <w:i w:val="0"/>
        </w:rPr>
        <w:t>по программам противопожарного инструктажа</w:t>
      </w:r>
      <w:r w:rsidRPr="008513DA">
        <w:rPr>
          <w:i/>
        </w:rPr>
        <w:t>;</w:t>
      </w:r>
    </w:p>
    <w:p w14:paraId="0BDFCD73" w14:textId="77777777" w:rsidR="008513DA" w:rsidRDefault="008513DA" w:rsidP="008513DA">
      <w:pPr>
        <w:pStyle w:val="af4"/>
        <w:ind w:firstLine="708"/>
        <w:jc w:val="both"/>
      </w:pPr>
      <w:r>
        <w:t>- учений и тренировок по отработке практических действий при пожарах;</w:t>
      </w:r>
    </w:p>
    <w:p w14:paraId="23D9779E" w14:textId="77777777" w:rsidR="008513DA" w:rsidRDefault="008513DA" w:rsidP="008513DA">
      <w:pPr>
        <w:pStyle w:val="af4"/>
        <w:ind w:firstLine="708"/>
        <w:jc w:val="both"/>
      </w:pPr>
      <w:r>
        <w:lastRenderedPageBreak/>
        <w:t>- самостоятельного изучения требований пожарной безопасности и порядка действий при возникновении пожара.»;</w:t>
      </w:r>
    </w:p>
    <w:p w14:paraId="68CE9CC5" w14:textId="77777777" w:rsidR="008513DA" w:rsidRDefault="008513DA" w:rsidP="008513DA">
      <w:pPr>
        <w:pStyle w:val="af4"/>
        <w:ind w:firstLine="708"/>
        <w:jc w:val="both"/>
      </w:pPr>
      <w:r>
        <w:t>1.4. пункт 1.4 приложения №1 к Постановлению изменить, изложив его в следующей редакции:</w:t>
      </w:r>
    </w:p>
    <w:p w14:paraId="5961307E" w14:textId="77777777" w:rsidR="008513DA" w:rsidRDefault="008513DA" w:rsidP="008513DA">
      <w:pPr>
        <w:pStyle w:val="s1"/>
        <w:spacing w:before="0" w:beforeAutospacing="0" w:after="0" w:afterAutospacing="0"/>
        <w:ind w:firstLine="640"/>
        <w:jc w:val="both"/>
      </w:pPr>
      <w:r>
        <w:t>«</w:t>
      </w:r>
      <w:r w:rsidRPr="00727A07">
        <w:t xml:space="preserve">1.4. </w:t>
      </w:r>
      <w:r w:rsidRPr="00727A07">
        <w:rPr>
          <w:rStyle w:val="af1"/>
          <w:i w:val="0"/>
        </w:rPr>
        <w:t>Обучение</w:t>
      </w:r>
      <w:r w:rsidRPr="00727A07">
        <w:t xml:space="preserve"> работающего населения в организациях мерам пожарной безопасности </w:t>
      </w:r>
      <w:r w:rsidRPr="00727A07">
        <w:rPr>
          <w:rStyle w:val="af1"/>
          <w:i w:val="0"/>
        </w:rPr>
        <w:t>проводится по дополнительным профессиональным программам (программам повышения квалификации и программам профессиональной переподготовки)</w:t>
      </w:r>
      <w:r w:rsidRPr="00727A07">
        <w:rPr>
          <w:i/>
        </w:rPr>
        <w:t>.</w:t>
      </w:r>
      <w:r w:rsidRPr="008513DA">
        <w:t>»;</w:t>
      </w:r>
    </w:p>
    <w:p w14:paraId="008E4671" w14:textId="77777777" w:rsidR="008513DA" w:rsidRDefault="008513DA" w:rsidP="008513DA">
      <w:pPr>
        <w:pStyle w:val="s1"/>
        <w:spacing w:before="0" w:beforeAutospacing="0" w:after="0" w:afterAutospacing="0"/>
        <w:ind w:firstLine="640"/>
        <w:jc w:val="both"/>
      </w:pPr>
      <w:r>
        <w:t>1.5. пункт 1.5 приложения №1 к Постановлению</w:t>
      </w:r>
      <w:r w:rsidR="00935CAC">
        <w:t xml:space="preserve"> признать утратившим силу;</w:t>
      </w:r>
    </w:p>
    <w:p w14:paraId="6D310968" w14:textId="77777777" w:rsidR="00255607" w:rsidRDefault="00255607" w:rsidP="00A32F09">
      <w:pPr>
        <w:pStyle w:val="af4"/>
        <w:ind w:firstLine="709"/>
        <w:jc w:val="both"/>
      </w:pPr>
      <w:r>
        <w:t>1.6. пункт 1.6 приложения №1 к Постановлению изменить, изложив его в следующей редакции:</w:t>
      </w:r>
    </w:p>
    <w:p w14:paraId="0D42C901" w14:textId="77777777" w:rsidR="00255607" w:rsidRDefault="00255607" w:rsidP="00A32F09">
      <w:pPr>
        <w:pStyle w:val="af4"/>
        <w:ind w:firstLine="709"/>
        <w:jc w:val="both"/>
      </w:pPr>
      <w:r>
        <w:t xml:space="preserve">«1.6. Обучение </w:t>
      </w:r>
      <w:r w:rsidRPr="00B479A0">
        <w:rPr>
          <w:rStyle w:val="af1"/>
          <w:i w:val="0"/>
        </w:rPr>
        <w:t>работающего населения, неработающего населения, обучающихся по программам</w:t>
      </w:r>
      <w:r>
        <w:t xml:space="preserve"> противопожарного инструктажа </w:t>
      </w:r>
      <w:r w:rsidRPr="00B479A0">
        <w:rPr>
          <w:rStyle w:val="af1"/>
          <w:i w:val="0"/>
        </w:rPr>
        <w:t>может проводиться</w:t>
      </w:r>
      <w:r>
        <w:t xml:space="preserve">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14:paraId="5625F1DF" w14:textId="77777777" w:rsidR="00255607" w:rsidRPr="00B479A0" w:rsidRDefault="00255607" w:rsidP="00A32F09">
      <w:pPr>
        <w:pStyle w:val="af4"/>
        <w:ind w:firstLine="709"/>
        <w:jc w:val="both"/>
        <w:rPr>
          <w:i/>
        </w:rPr>
      </w:pPr>
      <w:r w:rsidRPr="00B479A0">
        <w:rPr>
          <w:rStyle w:val="af1"/>
          <w:i w:val="0"/>
        </w:rPr>
        <w:t>Обучение работающего населения по программам противопожарного инструктажа должно содержать теоретическую и практическую части и осуществляется как единовременно и непрерывно, так и поэтапно (дискретно). В рамках теоретической части обучения программы противопожарного инструктажа могут реализовываться дистанционно.</w:t>
      </w:r>
    </w:p>
    <w:p w14:paraId="08BCCEEF" w14:textId="77777777" w:rsidR="00255607" w:rsidRDefault="00255607" w:rsidP="00A32F09">
      <w:pPr>
        <w:pStyle w:val="af4"/>
        <w:ind w:firstLine="709"/>
        <w:jc w:val="both"/>
      </w:pPr>
      <w:r w:rsidRPr="00B479A0">
        <w:rPr>
          <w:rStyle w:val="af1"/>
          <w:i w:val="0"/>
        </w:rPr>
        <w:t>Обучение работающего населения, обучающихся по программам противопожарного инструктажа</w:t>
      </w:r>
      <w:r>
        <w:t xml:space="preserve"> при трудовой </w:t>
      </w:r>
      <w:r w:rsidRPr="00B479A0">
        <w:rPr>
          <w:rStyle w:val="af1"/>
          <w:i w:val="0"/>
        </w:rPr>
        <w:t>или</w:t>
      </w:r>
      <w:r>
        <w:t xml:space="preserve">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14:paraId="4E5B4EE9" w14:textId="77777777" w:rsidR="00255607" w:rsidRDefault="00255607" w:rsidP="00A32F09">
      <w:pPr>
        <w:pStyle w:val="af4"/>
        <w:ind w:firstLine="709"/>
        <w:jc w:val="both"/>
      </w:pPr>
      <w:r>
        <w:t xml:space="preserve">Противопожарный инструктаж </w:t>
      </w:r>
      <w:r w:rsidRPr="00B479A0">
        <w:rPr>
          <w:rStyle w:val="af1"/>
          <w:i w:val="0"/>
        </w:rPr>
        <w:t>работающего населения и неработающего населения</w:t>
      </w:r>
      <w:r>
        <w:t xml:space="preserve"> проводится при вступлении их в жилищные, </w:t>
      </w:r>
      <w:r w:rsidRPr="00B479A0">
        <w:rPr>
          <w:rStyle w:val="af1"/>
          <w:i w:val="0"/>
        </w:rPr>
        <w:t>жилищно-строительные,</w:t>
      </w:r>
      <w:r>
        <w:t xml:space="preserve"> гаражные и иные специализированные потребительские кооперативы, </w:t>
      </w:r>
      <w:r w:rsidRPr="00B479A0">
        <w:rPr>
          <w:rStyle w:val="af1"/>
          <w:i w:val="0"/>
        </w:rPr>
        <w:t>садоводческие и</w:t>
      </w:r>
      <w:r>
        <w:t xml:space="preserve"> огороднические </w:t>
      </w:r>
      <w:r w:rsidRPr="00B479A0">
        <w:rPr>
          <w:rStyle w:val="af1"/>
          <w:i w:val="0"/>
        </w:rPr>
        <w:t>некоммерческие</w:t>
      </w:r>
      <w:r w:rsidRPr="00B479A0">
        <w:rPr>
          <w:i/>
        </w:rPr>
        <w:t xml:space="preserve"> </w:t>
      </w:r>
      <w:r>
        <w:t>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помещения.»;</w:t>
      </w:r>
    </w:p>
    <w:p w14:paraId="1FEF214E" w14:textId="77777777" w:rsidR="00A32F09" w:rsidRDefault="00A32F09" w:rsidP="00A32F09">
      <w:pPr>
        <w:pStyle w:val="af4"/>
        <w:ind w:firstLine="709"/>
        <w:jc w:val="both"/>
      </w:pPr>
      <w:r>
        <w:t>1.6. пункт 2.1 приложения №1 к Постановлению изменить, изложив его в следующей редакции:</w:t>
      </w:r>
    </w:p>
    <w:p w14:paraId="33DD6CF3" w14:textId="77777777" w:rsidR="00A32F09" w:rsidRDefault="001566C1" w:rsidP="00A32F09">
      <w:pPr>
        <w:pStyle w:val="s1"/>
        <w:spacing w:before="0" w:beforeAutospacing="0" w:after="0" w:afterAutospacing="0"/>
        <w:ind w:firstLine="640"/>
        <w:jc w:val="both"/>
      </w:pPr>
      <w:r>
        <w:t>«</w:t>
      </w:r>
      <w:r w:rsidR="00A32F09">
        <w:t>2.1. Обучение работающего населения предусматривает:</w:t>
      </w:r>
    </w:p>
    <w:p w14:paraId="50A98848" w14:textId="77777777" w:rsidR="00A32F09" w:rsidRDefault="00A32F09" w:rsidP="00A32F09">
      <w:pPr>
        <w:pStyle w:val="s1"/>
        <w:spacing w:before="0" w:beforeAutospacing="0" w:after="0" w:afterAutospacing="0"/>
        <w:ind w:firstLine="640"/>
        <w:jc w:val="both"/>
      </w:pPr>
      <w:r>
        <w:t xml:space="preserve">- проведение противопожарного инструктажа </w:t>
      </w:r>
      <w:r w:rsidRPr="00B479A0">
        <w:rPr>
          <w:rStyle w:val="af1"/>
          <w:i w:val="0"/>
        </w:rPr>
        <w:t>в соответствии с порядком</w:t>
      </w:r>
      <w:r>
        <w:t xml:space="preserve"> и </w:t>
      </w:r>
      <w:r w:rsidRPr="00B479A0">
        <w:rPr>
          <w:rStyle w:val="af1"/>
          <w:i w:val="0"/>
        </w:rPr>
        <w:t>сроками обучения работающего населения, с учетом структуры и численности работников (служащих) организации лицами, осуществляющими трудовую или служебную деятельность в организации</w:t>
      </w:r>
      <w:r w:rsidRPr="00B479A0">
        <w:rPr>
          <w:i/>
        </w:rPr>
        <w:t xml:space="preserve">, </w:t>
      </w:r>
      <w:r w:rsidRPr="00B479A0">
        <w:rPr>
          <w:rStyle w:val="af1"/>
          <w:i w:val="0"/>
        </w:rPr>
        <w:t>прошедшими обучение мерам пожарной безопасности по дополнительным профессиональным программам в области пожарной безопасности</w:t>
      </w:r>
      <w:r w:rsidRPr="00B479A0">
        <w:rPr>
          <w:i/>
        </w:rPr>
        <w:t xml:space="preserve">, </w:t>
      </w:r>
      <w:r w:rsidRPr="00B479A0">
        <w:rPr>
          <w:rStyle w:val="af1"/>
          <w:i w:val="0"/>
        </w:rPr>
        <w:t>либо имеющими среднее профессиональное</w:t>
      </w:r>
      <w:r w:rsidRPr="00B479A0">
        <w:rPr>
          <w:i/>
        </w:rPr>
        <w:t xml:space="preserve"> и </w:t>
      </w:r>
      <w:r w:rsidRPr="00B479A0">
        <w:rPr>
          <w:rStyle w:val="af1"/>
          <w:i w:val="0"/>
        </w:rPr>
        <w:t xml:space="preserve">(или) высшее образование по специальности </w:t>
      </w:r>
      <w:r>
        <w:rPr>
          <w:rStyle w:val="af1"/>
          <w:i w:val="0"/>
        </w:rPr>
        <w:t>«</w:t>
      </w:r>
      <w:r w:rsidRPr="00B479A0">
        <w:rPr>
          <w:rStyle w:val="af1"/>
          <w:i w:val="0"/>
        </w:rPr>
        <w:t>Пожарная безопасность</w:t>
      </w:r>
      <w:r>
        <w:rPr>
          <w:rStyle w:val="af1"/>
          <w:i w:val="0"/>
        </w:rPr>
        <w:t>»</w:t>
      </w:r>
      <w:r w:rsidRPr="00B479A0">
        <w:rPr>
          <w:rStyle w:val="af1"/>
          <w:i w:val="0"/>
        </w:rPr>
        <w:t xml:space="preserve"> или направлению</w:t>
      </w:r>
      <w:r w:rsidRPr="00B479A0">
        <w:rPr>
          <w:i/>
        </w:rPr>
        <w:t xml:space="preserve"> </w:t>
      </w:r>
      <w:r w:rsidRPr="00B479A0">
        <w:t>подготовки</w:t>
      </w:r>
      <w:r w:rsidRPr="00B479A0">
        <w:rPr>
          <w:i/>
        </w:rPr>
        <w:t xml:space="preserve"> </w:t>
      </w:r>
      <w:r>
        <w:rPr>
          <w:rStyle w:val="af1"/>
          <w:i w:val="0"/>
        </w:rPr>
        <w:t>«</w:t>
      </w:r>
      <w:r w:rsidRPr="00B479A0">
        <w:rPr>
          <w:rStyle w:val="af1"/>
          <w:i w:val="0"/>
        </w:rPr>
        <w:t>Техносферная безопасность</w:t>
      </w:r>
      <w:r>
        <w:rPr>
          <w:rStyle w:val="af1"/>
          <w:i w:val="0"/>
        </w:rPr>
        <w:t>»</w:t>
      </w:r>
      <w:r w:rsidRPr="00B479A0">
        <w:rPr>
          <w:rStyle w:val="af1"/>
          <w:i w:val="0"/>
        </w:rPr>
        <w:t xml:space="preserve"> по профилю </w:t>
      </w:r>
      <w:r>
        <w:rPr>
          <w:rStyle w:val="af1"/>
          <w:i w:val="0"/>
        </w:rPr>
        <w:t>«</w:t>
      </w:r>
      <w:r w:rsidRPr="00B479A0">
        <w:rPr>
          <w:rStyle w:val="af1"/>
          <w:i w:val="0"/>
        </w:rPr>
        <w:t>Пожарная безопасность</w:t>
      </w:r>
      <w:r>
        <w:rPr>
          <w:rStyle w:val="af1"/>
          <w:i w:val="0"/>
        </w:rPr>
        <w:t>»</w:t>
      </w:r>
      <w:r w:rsidRPr="00B479A0">
        <w:rPr>
          <w:rStyle w:val="af1"/>
          <w:i w:val="0"/>
        </w:rPr>
        <w:t xml:space="preserve"> (образование пожарно-технического профиля)</w:t>
      </w:r>
      <w:r w:rsidRPr="00B479A0">
        <w:rPr>
          <w:i/>
        </w:rPr>
        <w:t xml:space="preserve">, </w:t>
      </w:r>
      <w:r w:rsidRPr="00B479A0">
        <w:rPr>
          <w:rStyle w:val="af1"/>
          <w:i w:val="0"/>
        </w:rPr>
        <w:t>либо прошедшими процедуру независимой оценки квалификации, в период действия свидетельства о</w:t>
      </w:r>
      <w:r>
        <w:t xml:space="preserve"> квалификации;</w:t>
      </w:r>
    </w:p>
    <w:p w14:paraId="12DE227A" w14:textId="77777777" w:rsidR="00A32F09" w:rsidRDefault="00A32F09" w:rsidP="00A32F09">
      <w:pPr>
        <w:pStyle w:val="s1"/>
        <w:spacing w:before="0" w:beforeAutospacing="0" w:after="0" w:afterAutospacing="0"/>
        <w:ind w:firstLine="640"/>
        <w:jc w:val="both"/>
      </w:pPr>
      <w:r>
        <w:t>- проведение лекций, бесед, просмотр учебных фильмов на противопожарные темы;</w:t>
      </w:r>
    </w:p>
    <w:p w14:paraId="6EDD6082" w14:textId="77777777" w:rsidR="00A32F09" w:rsidRDefault="00A32F09" w:rsidP="00A32F09">
      <w:pPr>
        <w:pStyle w:val="s1"/>
        <w:spacing w:before="0" w:beforeAutospacing="0" w:after="0" w:afterAutospacing="0"/>
        <w:ind w:firstLine="640"/>
        <w:jc w:val="both"/>
      </w:pPr>
      <w:r>
        <w:t>- привлечение на учения и тренировки в организациях и по месту проживания;</w:t>
      </w:r>
    </w:p>
    <w:p w14:paraId="3DCC524A" w14:textId="77777777" w:rsidR="00A32F09" w:rsidRDefault="00A32F09" w:rsidP="00A32F09">
      <w:pPr>
        <w:pStyle w:val="s1"/>
        <w:spacing w:before="0" w:beforeAutospacing="0" w:after="0" w:afterAutospacing="0"/>
        <w:ind w:firstLine="640"/>
        <w:jc w:val="both"/>
      </w:pPr>
      <w:r>
        <w:t>- самостоятельное изучение требований пожарной безопасности и порядка действий при возникновении пожара.</w:t>
      </w:r>
      <w:r w:rsidR="001566C1">
        <w:t>»;</w:t>
      </w:r>
    </w:p>
    <w:p w14:paraId="627DAC7C" w14:textId="77777777" w:rsidR="001566C1" w:rsidRDefault="001566C1" w:rsidP="00A32F09">
      <w:pPr>
        <w:pStyle w:val="s1"/>
        <w:spacing w:before="0" w:beforeAutospacing="0" w:after="0" w:afterAutospacing="0"/>
        <w:ind w:firstLine="640"/>
        <w:jc w:val="both"/>
      </w:pPr>
      <w:r>
        <w:t>1.7. пункт 2.2 приложения №1 к Постановлению изменить, изложив его в следующей редакции:</w:t>
      </w:r>
    </w:p>
    <w:p w14:paraId="0A4EF574" w14:textId="77777777" w:rsidR="001566C1" w:rsidRDefault="001566C1" w:rsidP="00A32F09">
      <w:pPr>
        <w:pStyle w:val="s1"/>
        <w:spacing w:before="0" w:beforeAutospacing="0" w:after="0" w:afterAutospacing="0"/>
        <w:ind w:firstLine="640"/>
        <w:jc w:val="both"/>
      </w:pPr>
      <w:r>
        <w:t xml:space="preserve">«2.2. </w:t>
      </w:r>
      <w:r w:rsidRPr="001566C1">
        <w:rPr>
          <w:rStyle w:val="af1"/>
          <w:i w:val="0"/>
        </w:rPr>
        <w:t>Порядок</w:t>
      </w:r>
      <w:r>
        <w:t xml:space="preserve"> и </w:t>
      </w:r>
      <w:r w:rsidRPr="001566C1">
        <w:rPr>
          <w:rStyle w:val="af1"/>
          <w:i w:val="0"/>
        </w:rPr>
        <w:t>сроки</w:t>
      </w:r>
      <w:r>
        <w:t xml:space="preserve"> обучения </w:t>
      </w:r>
      <w:r w:rsidRPr="001566C1">
        <w:rPr>
          <w:rStyle w:val="af1"/>
          <w:i w:val="0"/>
        </w:rPr>
        <w:t>работающего населения</w:t>
      </w:r>
      <w:r w:rsidRPr="001566C1">
        <w:rPr>
          <w:i/>
        </w:rPr>
        <w:t xml:space="preserve"> </w:t>
      </w:r>
      <w:r w:rsidRPr="001566C1">
        <w:t>определяются руководителем</w:t>
      </w:r>
      <w:r w:rsidRPr="001566C1">
        <w:rPr>
          <w:i/>
        </w:rPr>
        <w:t xml:space="preserve"> </w:t>
      </w:r>
      <w:r w:rsidRPr="001566C1">
        <w:t>организации</w:t>
      </w:r>
      <w:r w:rsidRPr="001566C1">
        <w:rPr>
          <w:i/>
        </w:rPr>
        <w:t xml:space="preserve"> </w:t>
      </w:r>
      <w:r w:rsidRPr="001566C1">
        <w:rPr>
          <w:rStyle w:val="af1"/>
          <w:i w:val="0"/>
        </w:rPr>
        <w:t>с учетом требований, Порядка, видов, сроков обучения лиц, осуществляющих трудовую</w:t>
      </w:r>
      <w:r w:rsidRPr="001566C1">
        <w:t xml:space="preserve"> или</w:t>
      </w:r>
      <w:r w:rsidRPr="001566C1">
        <w:rPr>
          <w:i/>
        </w:rPr>
        <w:t xml:space="preserve"> </w:t>
      </w:r>
      <w:r w:rsidRPr="001566C1">
        <w:rPr>
          <w:rStyle w:val="af1"/>
          <w:i w:val="0"/>
        </w:rPr>
        <w:t>служебную деятельность</w:t>
      </w:r>
      <w:r w:rsidRPr="001566C1">
        <w:rPr>
          <w:i/>
        </w:rPr>
        <w:t xml:space="preserve"> в </w:t>
      </w:r>
      <w:r w:rsidRPr="001566C1">
        <w:rPr>
          <w:rStyle w:val="af1"/>
          <w:i w:val="0"/>
        </w:rPr>
        <w:t>организациях</w:t>
      </w:r>
      <w:r w:rsidRPr="001566C1">
        <w:rPr>
          <w:i/>
        </w:rPr>
        <w:t xml:space="preserve">, </w:t>
      </w:r>
      <w:r w:rsidRPr="001566C1">
        <w:rPr>
          <w:rStyle w:val="af1"/>
          <w:i w:val="0"/>
        </w:rPr>
        <w:t>по программам противопожарного инструктажа</w:t>
      </w:r>
      <w:r w:rsidRPr="001566C1">
        <w:rPr>
          <w:i/>
        </w:rPr>
        <w:t xml:space="preserve">, </w:t>
      </w:r>
      <w:r w:rsidRPr="001566C1">
        <w:t xml:space="preserve">утвержденных </w:t>
      </w:r>
      <w:hyperlink r:id="rId8" w:anchor="/document/403111685/entry/0" w:history="1">
        <w:r w:rsidRPr="001566C1">
          <w:rPr>
            <w:rStyle w:val="ad"/>
            <w:color w:val="auto"/>
            <w:u w:val="none"/>
          </w:rPr>
          <w:t>приказом</w:t>
        </w:r>
      </w:hyperlink>
      <w:r w:rsidRPr="001566C1">
        <w:t xml:space="preserve"> Министерства</w:t>
      </w:r>
      <w:r>
        <w:t xml:space="preserve"> Российской Федерации по делам гражданской обороны, чрезвычайным ситуациям и ликвидации последствий стихийных бедствий от </w:t>
      </w:r>
      <w:r w:rsidRPr="001566C1">
        <w:rPr>
          <w:rStyle w:val="af1"/>
          <w:i w:val="0"/>
        </w:rPr>
        <w:t>18</w:t>
      </w:r>
      <w:r w:rsidRPr="001566C1">
        <w:rPr>
          <w:i/>
        </w:rPr>
        <w:t>.</w:t>
      </w:r>
      <w:r w:rsidRPr="001566C1">
        <w:rPr>
          <w:rStyle w:val="af1"/>
          <w:i w:val="0"/>
        </w:rPr>
        <w:t>11</w:t>
      </w:r>
      <w:r w:rsidRPr="001566C1">
        <w:rPr>
          <w:i/>
        </w:rPr>
        <w:t>.</w:t>
      </w:r>
      <w:r w:rsidRPr="001566C1">
        <w:rPr>
          <w:rStyle w:val="af1"/>
          <w:i w:val="0"/>
        </w:rPr>
        <w:t>2021</w:t>
      </w:r>
      <w:r w:rsidRPr="001566C1">
        <w:rPr>
          <w:i/>
        </w:rPr>
        <w:t xml:space="preserve"> </w:t>
      </w:r>
      <w:r w:rsidRPr="001566C1">
        <w:t>№</w:t>
      </w:r>
      <w:r w:rsidRPr="001566C1">
        <w:rPr>
          <w:i/>
        </w:rPr>
        <w:t> </w:t>
      </w:r>
      <w:r w:rsidRPr="001566C1">
        <w:rPr>
          <w:rStyle w:val="af1"/>
          <w:i w:val="0"/>
        </w:rPr>
        <w:t>806</w:t>
      </w:r>
      <w:r>
        <w:t>, а также с учетом отраслевой (межотраслевой) нормативно-технической документации, исходя из характера профессии, вида и специфики работ.»;</w:t>
      </w:r>
    </w:p>
    <w:p w14:paraId="122B25E8" w14:textId="77777777" w:rsidR="00935CAC" w:rsidRDefault="00935CAC" w:rsidP="00935CAC">
      <w:pPr>
        <w:pStyle w:val="s1"/>
        <w:spacing w:before="0" w:beforeAutospacing="0" w:after="0" w:afterAutospacing="0"/>
        <w:ind w:firstLine="640"/>
        <w:jc w:val="both"/>
      </w:pPr>
      <w:r>
        <w:lastRenderedPageBreak/>
        <w:t>1.7. пункт 3.3 приложения №1 к Постановлению изменить, изложив его в следующей редакции:</w:t>
      </w:r>
    </w:p>
    <w:p w14:paraId="1C59E2B1" w14:textId="77777777" w:rsidR="00935CAC" w:rsidRDefault="00935CAC" w:rsidP="00935CAC">
      <w:pPr>
        <w:pStyle w:val="af4"/>
        <w:ind w:firstLine="640"/>
        <w:jc w:val="both"/>
      </w:pPr>
      <w:r>
        <w:t>«3.3. Обучение в образовательных организациях предусматривает:</w:t>
      </w:r>
    </w:p>
    <w:p w14:paraId="3F5A56A0" w14:textId="77777777" w:rsidR="00935CAC" w:rsidRDefault="00935CAC" w:rsidP="00935CAC">
      <w:pPr>
        <w:pStyle w:val="af4"/>
        <w:ind w:firstLine="640"/>
        <w:jc w:val="both"/>
      </w:pPr>
      <w:r>
        <w:t>- проведение занятий в рамках общеобразовательных и профессиональных образовательных программ, с учетом вида и типа образовательных организаций;</w:t>
      </w:r>
    </w:p>
    <w:p w14:paraId="07BA060E" w14:textId="77777777" w:rsidR="00935CAC" w:rsidRDefault="00935CAC" w:rsidP="00935CAC">
      <w:pPr>
        <w:pStyle w:val="af4"/>
        <w:ind w:firstLine="640"/>
        <w:jc w:val="both"/>
      </w:pPr>
      <w:r>
        <w:t>- проведение лекций, бесед, просмотр учебных фильмов на противопожарные темы;</w:t>
      </w:r>
    </w:p>
    <w:p w14:paraId="0686F6F8" w14:textId="77777777" w:rsidR="00935CAC" w:rsidRDefault="00935CAC" w:rsidP="00935CAC">
      <w:pPr>
        <w:pStyle w:val="af4"/>
        <w:ind w:firstLine="640"/>
        <w:jc w:val="both"/>
      </w:pPr>
      <w:r>
        <w:t>- проведение тематических вечеров, конкурсов, викторин и иных мероприятий, проводимых во внеурочное время;</w:t>
      </w:r>
    </w:p>
    <w:p w14:paraId="02BD3E32" w14:textId="77777777" w:rsidR="00935CAC" w:rsidRDefault="00935CAC" w:rsidP="00935CAC">
      <w:pPr>
        <w:pStyle w:val="af4"/>
        <w:ind w:firstLine="640"/>
        <w:jc w:val="both"/>
      </w:pPr>
      <w:r>
        <w:t>- проведение перед началом каждого учебного года (семестра)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пожаротушения;</w:t>
      </w:r>
    </w:p>
    <w:p w14:paraId="3107BD30" w14:textId="77777777" w:rsidR="00935CAC" w:rsidRDefault="00935CAC" w:rsidP="00935CAC">
      <w:pPr>
        <w:pStyle w:val="af4"/>
        <w:ind w:firstLine="640"/>
        <w:jc w:val="both"/>
      </w:pPr>
      <w:r>
        <w:t>- проведение не реже одного раза в год противопожарного инструктажа обучающихся, проживающих в общежитиях образовательных организаций;</w:t>
      </w:r>
    </w:p>
    <w:p w14:paraId="10F196AF" w14:textId="77777777" w:rsidR="00935CAC" w:rsidRDefault="00935CAC" w:rsidP="00935CAC">
      <w:pPr>
        <w:pStyle w:val="af4"/>
        <w:ind w:firstLine="640"/>
        <w:jc w:val="both"/>
      </w:pPr>
      <w:r>
        <w:t>-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14:paraId="1F2E838E" w14:textId="77777777" w:rsidR="00935CAC" w:rsidRDefault="00935CAC" w:rsidP="00935CAC">
      <w:pPr>
        <w:pStyle w:val="af4"/>
        <w:ind w:firstLine="640"/>
        <w:jc w:val="both"/>
      </w:pPr>
      <w:r>
        <w:t>- участие в учениях и тренировках по эвакуации из зданий образовательных организаций, общежитий.».</w:t>
      </w:r>
    </w:p>
    <w:p w14:paraId="5679991B" w14:textId="77777777" w:rsidR="00935CAC" w:rsidRPr="001D1281" w:rsidRDefault="00935CAC" w:rsidP="00935CA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1D1281">
        <w:rPr>
          <w:bCs/>
        </w:rPr>
        <w:t>Опубликовать постановление в газете «Светлогорский вестник» и разместить на официальном сайте администрации Светлогорского сельсовета.</w:t>
      </w:r>
    </w:p>
    <w:p w14:paraId="11F37555" w14:textId="77777777" w:rsidR="00935CAC" w:rsidRPr="00A324FB" w:rsidRDefault="00935CAC" w:rsidP="00935CAC">
      <w:pPr>
        <w:pStyle w:val="s1"/>
        <w:spacing w:before="0" w:beforeAutospacing="0" w:after="0" w:afterAutospacing="0"/>
        <w:ind w:firstLine="708"/>
        <w:jc w:val="both"/>
      </w:pPr>
      <w:r w:rsidRPr="00935CAC">
        <w:rPr>
          <w:bCs/>
        </w:rPr>
        <w:t xml:space="preserve">3. </w:t>
      </w:r>
      <w:r w:rsidRPr="00935CAC">
        <w:t xml:space="preserve">Постановление вступает в силу со дня, следующего за днем его </w:t>
      </w:r>
      <w:hyperlink r:id="rId9" w:anchor="/document/44130607/entry/0" w:history="1">
        <w:r w:rsidRPr="00935CAC">
          <w:rPr>
            <w:rStyle w:val="ad"/>
            <w:color w:val="auto"/>
            <w:u w:val="none"/>
          </w:rPr>
          <w:t>официального опубликования</w:t>
        </w:r>
      </w:hyperlink>
      <w:r w:rsidRPr="00935CAC">
        <w:t xml:space="preserve"> в газете </w:t>
      </w:r>
      <w:r w:rsidRPr="00935CAC">
        <w:rPr>
          <w:bCs/>
        </w:rPr>
        <w:t>«</w:t>
      </w:r>
      <w:r w:rsidRPr="00A324FB">
        <w:rPr>
          <w:bCs/>
        </w:rPr>
        <w:t>Светлогорский вестник»</w:t>
      </w:r>
      <w:r w:rsidRPr="00A324FB">
        <w:t>.</w:t>
      </w:r>
    </w:p>
    <w:p w14:paraId="43E8ED29" w14:textId="77777777" w:rsidR="00935CAC" w:rsidRDefault="00935CAC" w:rsidP="00935CAC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t>4</w:t>
      </w:r>
      <w:r w:rsidRPr="001D1281">
        <w:t xml:space="preserve">. </w:t>
      </w:r>
      <w:r w:rsidRPr="001D1281">
        <w:rPr>
          <w:bCs/>
        </w:rPr>
        <w:t>Контроль над исполнением настоящего постановления оставляю за собой.</w:t>
      </w:r>
    </w:p>
    <w:p w14:paraId="59DF08F9" w14:textId="77777777" w:rsidR="00935CAC" w:rsidRDefault="00935CAC" w:rsidP="00935CAC">
      <w:pPr>
        <w:pStyle w:val="s1"/>
        <w:spacing w:before="0" w:beforeAutospacing="0" w:after="0" w:afterAutospacing="0"/>
        <w:jc w:val="both"/>
        <w:rPr>
          <w:bCs/>
        </w:rPr>
      </w:pPr>
    </w:p>
    <w:p w14:paraId="5C681272" w14:textId="77777777" w:rsidR="00935CAC" w:rsidRDefault="00935CAC" w:rsidP="00935CAC">
      <w:pPr>
        <w:pStyle w:val="s1"/>
        <w:spacing w:before="0" w:beforeAutospacing="0" w:after="0" w:afterAutospacing="0"/>
        <w:jc w:val="both"/>
        <w:rPr>
          <w:bCs/>
        </w:rPr>
      </w:pPr>
    </w:p>
    <w:p w14:paraId="1F987F06" w14:textId="77777777" w:rsidR="00935CAC" w:rsidRPr="001D1281" w:rsidRDefault="00935CAC" w:rsidP="00935CAC">
      <w:pPr>
        <w:pStyle w:val="s1"/>
        <w:spacing w:before="0" w:beforeAutospacing="0" w:after="0" w:afterAutospacing="0"/>
        <w:jc w:val="both"/>
        <w:rPr>
          <w:bCs/>
        </w:rPr>
      </w:pPr>
    </w:p>
    <w:p w14:paraId="68C45CB1" w14:textId="77777777" w:rsidR="00B7566C" w:rsidRDefault="00B7566C" w:rsidP="00935CAC">
      <w:pPr>
        <w:pStyle w:val="s1"/>
        <w:spacing w:before="0" w:beforeAutospacing="0" w:after="0" w:afterAutospacing="0"/>
        <w:jc w:val="both"/>
      </w:pPr>
      <w:r>
        <w:t>Исполняющая обязанности</w:t>
      </w:r>
    </w:p>
    <w:p w14:paraId="384DDA54" w14:textId="7234CF93" w:rsidR="00935CAC" w:rsidRDefault="00935CAC" w:rsidP="00935CAC">
      <w:pPr>
        <w:pStyle w:val="s1"/>
        <w:spacing w:before="0" w:beforeAutospacing="0" w:after="0" w:afterAutospacing="0"/>
        <w:jc w:val="both"/>
      </w:pPr>
      <w:r>
        <w:t>Глав</w:t>
      </w:r>
      <w:r w:rsidR="00B7566C">
        <w:t>ы</w:t>
      </w:r>
      <w:r>
        <w:t xml:space="preserve"> </w:t>
      </w:r>
      <w:r w:rsidRPr="001C1C4F">
        <w:t xml:space="preserve">Светлогорского сельсовета                                                 </w:t>
      </w:r>
      <w:r>
        <w:t xml:space="preserve">  </w:t>
      </w:r>
      <w:r w:rsidRPr="001C1C4F">
        <w:t xml:space="preserve">                        </w:t>
      </w:r>
      <w:r>
        <w:t xml:space="preserve">   </w:t>
      </w:r>
      <w:r w:rsidRPr="001C1C4F">
        <w:t xml:space="preserve">     </w:t>
      </w:r>
      <w:r w:rsidR="00B7566C">
        <w:t xml:space="preserve">       </w:t>
      </w:r>
      <w:bookmarkStart w:id="0" w:name="_GoBack"/>
      <w:bookmarkEnd w:id="0"/>
      <w:r w:rsidR="00B7566C">
        <w:t>И.С. Бабаева</w:t>
      </w:r>
    </w:p>
    <w:p w14:paraId="1DBD977E" w14:textId="77777777" w:rsidR="00A32F09" w:rsidRDefault="00A32F09" w:rsidP="00A32F09">
      <w:pPr>
        <w:pStyle w:val="af4"/>
        <w:ind w:firstLine="709"/>
        <w:jc w:val="both"/>
      </w:pPr>
    </w:p>
    <w:p w14:paraId="0D69817C" w14:textId="77777777" w:rsidR="00255607" w:rsidRDefault="00255607" w:rsidP="00255607">
      <w:pPr>
        <w:pStyle w:val="af4"/>
        <w:ind w:firstLine="640"/>
        <w:jc w:val="both"/>
      </w:pPr>
    </w:p>
    <w:p w14:paraId="23993B2E" w14:textId="77777777" w:rsidR="00255607" w:rsidRDefault="00255607" w:rsidP="00255607">
      <w:pPr>
        <w:pStyle w:val="af4"/>
        <w:ind w:firstLine="708"/>
        <w:jc w:val="both"/>
      </w:pPr>
    </w:p>
    <w:p w14:paraId="488011FA" w14:textId="77777777" w:rsidR="00255607" w:rsidRPr="008513DA" w:rsidRDefault="00255607" w:rsidP="008513DA">
      <w:pPr>
        <w:pStyle w:val="s1"/>
        <w:spacing w:before="0" w:beforeAutospacing="0" w:after="0" w:afterAutospacing="0"/>
        <w:ind w:firstLine="640"/>
        <w:jc w:val="both"/>
      </w:pPr>
    </w:p>
    <w:p w14:paraId="743E7B7C" w14:textId="77777777" w:rsidR="008513DA" w:rsidRDefault="008513DA" w:rsidP="008513DA">
      <w:pPr>
        <w:pStyle w:val="af4"/>
        <w:ind w:firstLine="708"/>
        <w:jc w:val="both"/>
      </w:pPr>
    </w:p>
    <w:p w14:paraId="1C1431D2" w14:textId="77777777" w:rsidR="008513DA" w:rsidRDefault="008513DA" w:rsidP="008513DA">
      <w:pPr>
        <w:pStyle w:val="af4"/>
        <w:ind w:firstLine="708"/>
        <w:jc w:val="both"/>
      </w:pPr>
    </w:p>
    <w:p w14:paraId="4DC7FCCF" w14:textId="77777777" w:rsidR="008513DA" w:rsidRDefault="008513DA" w:rsidP="008513DA">
      <w:pPr>
        <w:pStyle w:val="s1"/>
        <w:spacing w:before="0" w:beforeAutospacing="0" w:after="0" w:afterAutospacing="0"/>
        <w:ind w:firstLine="640"/>
        <w:jc w:val="both"/>
      </w:pPr>
    </w:p>
    <w:p w14:paraId="0C3A81E5" w14:textId="77777777" w:rsidR="008513DA" w:rsidRPr="008513DA" w:rsidRDefault="008513DA" w:rsidP="008513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5E8DC" w14:textId="77777777" w:rsidR="008513DA" w:rsidRPr="008513DA" w:rsidRDefault="008513DA" w:rsidP="00E373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132262" w14:textId="77777777"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561AB0A3" w14:textId="77777777"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58F74F68" w14:textId="77777777" w:rsidR="00286841" w:rsidRDefault="00286841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sectPr w:rsidR="00286841" w:rsidSect="009079E8">
      <w:headerReference w:type="even" r:id="rId10"/>
      <w:headerReference w:type="default" r:id="rId11"/>
      <w:pgSz w:w="11906" w:h="16838"/>
      <w:pgMar w:top="1134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26333" w14:textId="77777777" w:rsidR="004338DC" w:rsidRDefault="004338DC">
      <w:r>
        <w:separator/>
      </w:r>
    </w:p>
  </w:endnote>
  <w:endnote w:type="continuationSeparator" w:id="0">
    <w:p w14:paraId="432E7F97" w14:textId="77777777" w:rsidR="004338DC" w:rsidRDefault="0043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55A0B" w14:textId="77777777" w:rsidR="004338DC" w:rsidRDefault="004338DC">
      <w:r>
        <w:separator/>
      </w:r>
    </w:p>
  </w:footnote>
  <w:footnote w:type="continuationSeparator" w:id="0">
    <w:p w14:paraId="201FDD04" w14:textId="77777777" w:rsidR="004338DC" w:rsidRDefault="0043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1EAF" w14:textId="77777777" w:rsidR="001F4F76" w:rsidRDefault="00A5295A" w:rsidP="007667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4F7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AAD8BE" w14:textId="77777777" w:rsidR="001F4F76" w:rsidRDefault="001F4F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F4AC5" w14:textId="77777777" w:rsidR="00C25436" w:rsidRDefault="00C25436" w:rsidP="007667C8">
    <w:pPr>
      <w:pStyle w:val="a4"/>
      <w:framePr w:wrap="around" w:vAnchor="text" w:hAnchor="margin" w:xAlign="center" w:y="1"/>
      <w:rPr>
        <w:rStyle w:val="a6"/>
      </w:rPr>
    </w:pPr>
  </w:p>
  <w:p w14:paraId="7CC45243" w14:textId="77777777" w:rsidR="001F4F76" w:rsidRDefault="001F4F76" w:rsidP="00C2543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C57ED"/>
    <w:multiLevelType w:val="multilevel"/>
    <w:tmpl w:val="4B8EF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2E4B49"/>
    <w:multiLevelType w:val="hybridMultilevel"/>
    <w:tmpl w:val="28EA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528E"/>
    <w:multiLevelType w:val="multilevel"/>
    <w:tmpl w:val="E41A5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47"/>
    <w:rsid w:val="00030E2F"/>
    <w:rsid w:val="000952DC"/>
    <w:rsid w:val="000A768E"/>
    <w:rsid w:val="000B10F0"/>
    <w:rsid w:val="000B482F"/>
    <w:rsid w:val="000E2760"/>
    <w:rsid w:val="000E3FF7"/>
    <w:rsid w:val="000E798B"/>
    <w:rsid w:val="000F3B5A"/>
    <w:rsid w:val="00105C47"/>
    <w:rsid w:val="001260CB"/>
    <w:rsid w:val="0014167B"/>
    <w:rsid w:val="00147B5C"/>
    <w:rsid w:val="001566C1"/>
    <w:rsid w:val="00177EF1"/>
    <w:rsid w:val="00191BFD"/>
    <w:rsid w:val="001D2DA6"/>
    <w:rsid w:val="001E1C3A"/>
    <w:rsid w:val="001F4F76"/>
    <w:rsid w:val="0021532F"/>
    <w:rsid w:val="00246CA4"/>
    <w:rsid w:val="00255607"/>
    <w:rsid w:val="002747EF"/>
    <w:rsid w:val="00277315"/>
    <w:rsid w:val="00280EF1"/>
    <w:rsid w:val="00281709"/>
    <w:rsid w:val="00286841"/>
    <w:rsid w:val="002902A7"/>
    <w:rsid w:val="002A5D13"/>
    <w:rsid w:val="002B636A"/>
    <w:rsid w:val="002C3C39"/>
    <w:rsid w:val="002D2AA8"/>
    <w:rsid w:val="002E1B72"/>
    <w:rsid w:val="00300A0A"/>
    <w:rsid w:val="00321A20"/>
    <w:rsid w:val="00362570"/>
    <w:rsid w:val="00374533"/>
    <w:rsid w:val="00377D84"/>
    <w:rsid w:val="003B3994"/>
    <w:rsid w:val="003C2FB2"/>
    <w:rsid w:val="003D5BFE"/>
    <w:rsid w:val="003F6E13"/>
    <w:rsid w:val="003F71EF"/>
    <w:rsid w:val="00412DD1"/>
    <w:rsid w:val="0041697C"/>
    <w:rsid w:val="004271D2"/>
    <w:rsid w:val="0042769B"/>
    <w:rsid w:val="004338DC"/>
    <w:rsid w:val="00440C2B"/>
    <w:rsid w:val="0044242A"/>
    <w:rsid w:val="00481FFD"/>
    <w:rsid w:val="004860E5"/>
    <w:rsid w:val="00486ACA"/>
    <w:rsid w:val="004947EE"/>
    <w:rsid w:val="004B5A07"/>
    <w:rsid w:val="004C0931"/>
    <w:rsid w:val="004C354B"/>
    <w:rsid w:val="004F0201"/>
    <w:rsid w:val="004F7966"/>
    <w:rsid w:val="0051541B"/>
    <w:rsid w:val="0052640F"/>
    <w:rsid w:val="00532282"/>
    <w:rsid w:val="00535E60"/>
    <w:rsid w:val="00537E27"/>
    <w:rsid w:val="00556846"/>
    <w:rsid w:val="005576AF"/>
    <w:rsid w:val="005704C1"/>
    <w:rsid w:val="00596045"/>
    <w:rsid w:val="005A6D92"/>
    <w:rsid w:val="005D686F"/>
    <w:rsid w:val="006026BE"/>
    <w:rsid w:val="00602989"/>
    <w:rsid w:val="00626647"/>
    <w:rsid w:val="00640AA1"/>
    <w:rsid w:val="00672321"/>
    <w:rsid w:val="00683B1A"/>
    <w:rsid w:val="006A3D1A"/>
    <w:rsid w:val="006A5249"/>
    <w:rsid w:val="006B40C1"/>
    <w:rsid w:val="006B4DED"/>
    <w:rsid w:val="006B5553"/>
    <w:rsid w:val="006F3E00"/>
    <w:rsid w:val="00707C37"/>
    <w:rsid w:val="007153AB"/>
    <w:rsid w:val="00741670"/>
    <w:rsid w:val="00754899"/>
    <w:rsid w:val="007648AD"/>
    <w:rsid w:val="00765512"/>
    <w:rsid w:val="00765EAC"/>
    <w:rsid w:val="007667C8"/>
    <w:rsid w:val="007800E9"/>
    <w:rsid w:val="007C0923"/>
    <w:rsid w:val="007C124C"/>
    <w:rsid w:val="007C5D54"/>
    <w:rsid w:val="007D60C0"/>
    <w:rsid w:val="007E6399"/>
    <w:rsid w:val="0081455E"/>
    <w:rsid w:val="00821090"/>
    <w:rsid w:val="00845357"/>
    <w:rsid w:val="008513DA"/>
    <w:rsid w:val="00861636"/>
    <w:rsid w:val="008624BC"/>
    <w:rsid w:val="0088000F"/>
    <w:rsid w:val="00892425"/>
    <w:rsid w:val="008B50E6"/>
    <w:rsid w:val="009079E8"/>
    <w:rsid w:val="009150E4"/>
    <w:rsid w:val="009203CB"/>
    <w:rsid w:val="009221F1"/>
    <w:rsid w:val="0093087E"/>
    <w:rsid w:val="00935CAC"/>
    <w:rsid w:val="00940B7A"/>
    <w:rsid w:val="00960F6C"/>
    <w:rsid w:val="00986066"/>
    <w:rsid w:val="009B5D97"/>
    <w:rsid w:val="00A32F09"/>
    <w:rsid w:val="00A339C5"/>
    <w:rsid w:val="00A34C9F"/>
    <w:rsid w:val="00A3773B"/>
    <w:rsid w:val="00A47799"/>
    <w:rsid w:val="00A50CA9"/>
    <w:rsid w:val="00A5295A"/>
    <w:rsid w:val="00A65717"/>
    <w:rsid w:val="00A81C1D"/>
    <w:rsid w:val="00A97190"/>
    <w:rsid w:val="00AA2F20"/>
    <w:rsid w:val="00AB4C7E"/>
    <w:rsid w:val="00AD18BD"/>
    <w:rsid w:val="00B07B9A"/>
    <w:rsid w:val="00B20A54"/>
    <w:rsid w:val="00B23A13"/>
    <w:rsid w:val="00B267F8"/>
    <w:rsid w:val="00B404CD"/>
    <w:rsid w:val="00B4230F"/>
    <w:rsid w:val="00B515EF"/>
    <w:rsid w:val="00B534D6"/>
    <w:rsid w:val="00B641A7"/>
    <w:rsid w:val="00B73B61"/>
    <w:rsid w:val="00B7566C"/>
    <w:rsid w:val="00BA3074"/>
    <w:rsid w:val="00BA49CA"/>
    <w:rsid w:val="00BB0E26"/>
    <w:rsid w:val="00BC4DB0"/>
    <w:rsid w:val="00C07408"/>
    <w:rsid w:val="00C25436"/>
    <w:rsid w:val="00C41651"/>
    <w:rsid w:val="00C65FBE"/>
    <w:rsid w:val="00C668E1"/>
    <w:rsid w:val="00C67122"/>
    <w:rsid w:val="00C75A1F"/>
    <w:rsid w:val="00C925F3"/>
    <w:rsid w:val="00CA75E9"/>
    <w:rsid w:val="00CD24F5"/>
    <w:rsid w:val="00CE07F4"/>
    <w:rsid w:val="00CE7C22"/>
    <w:rsid w:val="00D10D71"/>
    <w:rsid w:val="00D11757"/>
    <w:rsid w:val="00D26391"/>
    <w:rsid w:val="00D27686"/>
    <w:rsid w:val="00D3659F"/>
    <w:rsid w:val="00D36C92"/>
    <w:rsid w:val="00D47CF3"/>
    <w:rsid w:val="00D5091E"/>
    <w:rsid w:val="00D70A03"/>
    <w:rsid w:val="00D73A1A"/>
    <w:rsid w:val="00D9193F"/>
    <w:rsid w:val="00DA2609"/>
    <w:rsid w:val="00DC0B7F"/>
    <w:rsid w:val="00DE2D4C"/>
    <w:rsid w:val="00DF2640"/>
    <w:rsid w:val="00E15F11"/>
    <w:rsid w:val="00E16ED5"/>
    <w:rsid w:val="00E17FC6"/>
    <w:rsid w:val="00E3732A"/>
    <w:rsid w:val="00E4741C"/>
    <w:rsid w:val="00E57CDF"/>
    <w:rsid w:val="00E75C7F"/>
    <w:rsid w:val="00E96880"/>
    <w:rsid w:val="00E96BF2"/>
    <w:rsid w:val="00EA3C4D"/>
    <w:rsid w:val="00EA78DB"/>
    <w:rsid w:val="00EB56B1"/>
    <w:rsid w:val="00ED3948"/>
    <w:rsid w:val="00EE390A"/>
    <w:rsid w:val="00EF25C9"/>
    <w:rsid w:val="00F0264B"/>
    <w:rsid w:val="00F038C1"/>
    <w:rsid w:val="00F13E62"/>
    <w:rsid w:val="00F16C12"/>
    <w:rsid w:val="00F31A44"/>
    <w:rsid w:val="00F333F5"/>
    <w:rsid w:val="00F334A1"/>
    <w:rsid w:val="00FC6ECE"/>
    <w:rsid w:val="00FE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240AB"/>
  <w15:docId w15:val="{0C1A8461-C2F0-4DD9-AE9E-9112A497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05C47"/>
    <w:pPr>
      <w:jc w:val="center"/>
    </w:pPr>
    <w:rPr>
      <w:sz w:val="28"/>
      <w:szCs w:val="20"/>
    </w:rPr>
  </w:style>
  <w:style w:type="paragraph" w:styleId="a4">
    <w:name w:val="header"/>
    <w:basedOn w:val="a"/>
    <w:rsid w:val="00105C4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05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C47"/>
  </w:style>
  <w:style w:type="paragraph" w:styleId="a7">
    <w:name w:val="footnote text"/>
    <w:basedOn w:val="a"/>
    <w:link w:val="a8"/>
    <w:rsid w:val="00BB0E2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B0E26"/>
  </w:style>
  <w:style w:type="character" w:styleId="a9">
    <w:name w:val="footnote reference"/>
    <w:rsid w:val="00BB0E26"/>
    <w:rPr>
      <w:vertAlign w:val="superscript"/>
    </w:rPr>
  </w:style>
  <w:style w:type="paragraph" w:customStyle="1" w:styleId="ConsPlusCell">
    <w:name w:val="ConsPlusCell"/>
    <w:uiPriority w:val="99"/>
    <w:rsid w:val="005D686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39"/>
    <w:rsid w:val="005D6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0B482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A3773B"/>
    <w:pPr>
      <w:spacing w:after="75"/>
    </w:pPr>
  </w:style>
  <w:style w:type="character" w:styleId="ad">
    <w:name w:val="Hyperlink"/>
    <w:basedOn w:val="a0"/>
    <w:unhideWhenUsed/>
    <w:rsid w:val="00246CA4"/>
    <w:rPr>
      <w:color w:val="0000FF"/>
      <w:u w:val="single"/>
    </w:rPr>
  </w:style>
  <w:style w:type="paragraph" w:customStyle="1" w:styleId="s1">
    <w:name w:val="s_1"/>
    <w:basedOn w:val="a"/>
    <w:rsid w:val="00246CA4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2"/>
    <w:rsid w:val="00486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4860E5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">
    <w:name w:val="Balloon Text"/>
    <w:basedOn w:val="a"/>
    <w:link w:val="af0"/>
    <w:rsid w:val="009308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3087E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940B7A"/>
    <w:rPr>
      <w:b/>
      <w:bCs/>
      <w:sz w:val="28"/>
      <w:szCs w:val="28"/>
      <w:shd w:val="clear" w:color="auto" w:fill="FFFFFF"/>
    </w:rPr>
  </w:style>
  <w:style w:type="character" w:customStyle="1" w:styleId="713pt">
    <w:name w:val="Основной текст (7) + 13 pt;Полужирный"/>
    <w:basedOn w:val="a0"/>
    <w:rsid w:val="00940B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40B7A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</w:rPr>
  </w:style>
  <w:style w:type="character" w:styleId="af1">
    <w:name w:val="Emphasis"/>
    <w:basedOn w:val="a0"/>
    <w:uiPriority w:val="20"/>
    <w:qFormat/>
    <w:rsid w:val="00440C2B"/>
    <w:rPr>
      <w:i/>
      <w:iCs/>
    </w:rPr>
  </w:style>
  <w:style w:type="paragraph" w:customStyle="1" w:styleId="p">
    <w:name w:val="p"/>
    <w:basedOn w:val="a"/>
    <w:rsid w:val="0028684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f2">
    <w:name w:val="Strong"/>
    <w:uiPriority w:val="22"/>
    <w:qFormat/>
    <w:rsid w:val="00286841"/>
    <w:rPr>
      <w:b/>
      <w:bCs/>
    </w:rPr>
  </w:style>
  <w:style w:type="paragraph" w:styleId="af3">
    <w:name w:val="List Paragraph"/>
    <w:basedOn w:val="a"/>
    <w:uiPriority w:val="34"/>
    <w:qFormat/>
    <w:rsid w:val="001D2DA6"/>
    <w:pPr>
      <w:ind w:left="720"/>
      <w:contextualSpacing/>
    </w:pPr>
  </w:style>
  <w:style w:type="paragraph" w:styleId="af4">
    <w:name w:val="No Spacing"/>
    <w:uiPriority w:val="1"/>
    <w:qFormat/>
    <w:rsid w:val="008513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vt:lpstr>
    </vt:vector>
  </TitlesOfParts>
  <Company>КМЦ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dc:title>
  <dc:creator>Administrator</dc:creator>
  <cp:lastModifiedBy>Польшина Ксения Сергеевна</cp:lastModifiedBy>
  <cp:revision>2</cp:revision>
  <cp:lastPrinted>2025-04-18T04:22:00Z</cp:lastPrinted>
  <dcterms:created xsi:type="dcterms:W3CDTF">2025-04-18T04:22:00Z</dcterms:created>
  <dcterms:modified xsi:type="dcterms:W3CDTF">2025-04-18T04:22:00Z</dcterms:modified>
</cp:coreProperties>
</file>