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2C" w:rsidRPr="00142A2C" w:rsidRDefault="00142A2C" w:rsidP="00142A2C">
      <w:pPr>
        <w:spacing w:after="300" w:line="390" w:lineRule="atLeast"/>
        <w:textAlignment w:val="baseline"/>
        <w:outlineLvl w:val="0"/>
        <w:rPr>
          <w:rFonts w:ascii="Arial" w:eastAsia="Times New Roman" w:hAnsi="Arial" w:cs="Arial"/>
          <w:b/>
          <w:bCs/>
          <w:color w:val="005EA5"/>
          <w:kern w:val="36"/>
          <w:sz w:val="38"/>
          <w:szCs w:val="38"/>
          <w:lang w:eastAsia="ru-RU"/>
        </w:rPr>
      </w:pPr>
      <w:bookmarkStart w:id="0" w:name="_GoBack"/>
      <w:bookmarkEnd w:id="0"/>
      <w:proofErr w:type="gramStart"/>
      <w:r w:rsidRPr="00142A2C">
        <w:rPr>
          <w:rFonts w:ascii="Arial" w:eastAsia="Times New Roman" w:hAnsi="Arial" w:cs="Arial"/>
          <w:b/>
          <w:bCs/>
          <w:color w:val="005EA5"/>
          <w:kern w:val="36"/>
          <w:sz w:val="38"/>
          <w:szCs w:val="38"/>
          <w:lang w:eastAsia="ru-RU"/>
        </w:rPr>
        <w:t xml:space="preserve">&lt;Письмо&gt; МЧС России от 28.10.2019 N 43-5692-19 "О направлении методических рекомендаций" (вместе с "Методическими рекомендациями по организации установки автономных пожарных </w:t>
      </w:r>
      <w:proofErr w:type="spellStart"/>
      <w:r w:rsidRPr="00142A2C">
        <w:rPr>
          <w:rFonts w:ascii="Arial" w:eastAsia="Times New Roman" w:hAnsi="Arial" w:cs="Arial"/>
          <w:b/>
          <w:bCs/>
          <w:color w:val="005EA5"/>
          <w:kern w:val="36"/>
          <w:sz w:val="38"/>
          <w:szCs w:val="38"/>
          <w:lang w:eastAsia="ru-RU"/>
        </w:rPr>
        <w:t>извещателей</w:t>
      </w:r>
      <w:proofErr w:type="spellEnd"/>
      <w:r w:rsidRPr="00142A2C">
        <w:rPr>
          <w:rFonts w:ascii="Arial" w:eastAsia="Times New Roman" w:hAnsi="Arial" w:cs="Arial"/>
          <w:b/>
          <w:bCs/>
          <w:color w:val="005EA5"/>
          <w:kern w:val="36"/>
          <w:sz w:val="38"/>
          <w:szCs w:val="38"/>
          <w:lang w:eastAsia="ru-RU"/>
        </w:rPr>
        <w:t xml:space="preserve"> в местах проживания малоимущих многодетных семей и семей, находящихся в трудной жизненной ситуации", "Методическими рекомендациями по повышению уровня пожарной безопасности социально значимых объектов, в том числе с круглосуточным пребыванием детей, за счет оснащения системами автоматической противопожарной защиты")</w:t>
      </w:r>
      <w:proofErr w:type="gramEnd"/>
    </w:p>
    <w:p w:rsidR="00142A2C" w:rsidRPr="00142A2C" w:rsidRDefault="00142A2C" w:rsidP="00142A2C">
      <w:pPr>
        <w:spacing w:after="0" w:line="330" w:lineRule="atLeast"/>
        <w:jc w:val="center"/>
        <w:textAlignment w:val="baseline"/>
        <w:rPr>
          <w:rFonts w:ascii="inherit" w:eastAsia="Times New Roman" w:hAnsi="inherit" w:cs="Arial"/>
          <w:color w:val="000000"/>
          <w:sz w:val="23"/>
          <w:szCs w:val="23"/>
          <w:lang w:eastAsia="ru-RU"/>
        </w:rPr>
      </w:pPr>
      <w:bookmarkStart w:id="1" w:name="100001"/>
      <w:bookmarkEnd w:id="1"/>
      <w:r w:rsidRPr="00142A2C">
        <w:rPr>
          <w:rFonts w:ascii="inherit" w:eastAsia="Times New Roman" w:hAnsi="inherit" w:cs="Arial"/>
          <w:color w:val="000000"/>
          <w:sz w:val="23"/>
          <w:szCs w:val="23"/>
          <w:lang w:eastAsia="ru-RU"/>
        </w:rPr>
        <w:t>МИНИСТЕРСТВО РОССИЙСКОЙ ФЕДЕРАЦИИ ПО ДЕЛАМ ГРАЖДАНСКОЙ</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ОБОРОНЫ, ЧРЕЗВЫЧАЙНЫМ СИТУАЦИЯМ И ЛИКВИДАЦИИ</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ПОСЛЕДСТВИЙ СТИХИЙНЫХ БЕДСТВИЙ</w:t>
      </w:r>
    </w:p>
    <w:p w:rsidR="00142A2C" w:rsidRPr="00142A2C" w:rsidRDefault="00142A2C" w:rsidP="00142A2C">
      <w:pPr>
        <w:spacing w:after="0" w:line="330" w:lineRule="atLeast"/>
        <w:jc w:val="center"/>
        <w:textAlignment w:val="baseline"/>
        <w:rPr>
          <w:rFonts w:ascii="inherit" w:eastAsia="Times New Roman" w:hAnsi="inherit" w:cs="Arial"/>
          <w:color w:val="000000"/>
          <w:sz w:val="23"/>
          <w:szCs w:val="23"/>
          <w:lang w:eastAsia="ru-RU"/>
        </w:rPr>
      </w:pPr>
      <w:bookmarkStart w:id="2" w:name="100002"/>
      <w:bookmarkEnd w:id="2"/>
      <w:r w:rsidRPr="00142A2C">
        <w:rPr>
          <w:rFonts w:ascii="inherit" w:eastAsia="Times New Roman" w:hAnsi="inherit" w:cs="Arial"/>
          <w:color w:val="000000"/>
          <w:sz w:val="23"/>
          <w:szCs w:val="23"/>
          <w:lang w:eastAsia="ru-RU"/>
        </w:rPr>
        <w:t>ПИСЬМО</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от 28 октября 2019 г. N 43-5692-19</w:t>
      </w:r>
    </w:p>
    <w:p w:rsidR="00142A2C" w:rsidRPr="00142A2C" w:rsidRDefault="00142A2C" w:rsidP="00142A2C">
      <w:pPr>
        <w:spacing w:after="0" w:line="330" w:lineRule="atLeast"/>
        <w:jc w:val="center"/>
        <w:textAlignment w:val="baseline"/>
        <w:rPr>
          <w:rFonts w:ascii="inherit" w:eastAsia="Times New Roman" w:hAnsi="inherit" w:cs="Arial"/>
          <w:color w:val="000000"/>
          <w:sz w:val="23"/>
          <w:szCs w:val="23"/>
          <w:lang w:eastAsia="ru-RU"/>
        </w:rPr>
      </w:pPr>
      <w:bookmarkStart w:id="3" w:name="100003"/>
      <w:bookmarkEnd w:id="3"/>
      <w:r w:rsidRPr="00142A2C">
        <w:rPr>
          <w:rFonts w:ascii="inherit" w:eastAsia="Times New Roman" w:hAnsi="inherit" w:cs="Arial"/>
          <w:color w:val="000000"/>
          <w:sz w:val="23"/>
          <w:szCs w:val="23"/>
          <w:lang w:eastAsia="ru-RU"/>
        </w:rPr>
        <w:t>О НАПРАВЛЕНИИ МЕТОДИЧЕСКИХ РЕКОМЕНДАЦИЙ</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4" w:name="100004"/>
      <w:bookmarkEnd w:id="4"/>
      <w:proofErr w:type="gramStart"/>
      <w:r w:rsidRPr="00142A2C">
        <w:rPr>
          <w:rFonts w:ascii="inherit" w:eastAsia="Times New Roman" w:hAnsi="inherit" w:cs="Arial"/>
          <w:color w:val="000000"/>
          <w:sz w:val="23"/>
          <w:szCs w:val="23"/>
          <w:lang w:eastAsia="ru-RU"/>
        </w:rPr>
        <w:t>В целях предупреждения пожаров, минимизации их последствий, защиты жизни и здоровья граждан от пожаров в рамках реализации подпункта а) пункта 1 раздела I протокола Правительственной комиссии по предупреждению и ликвидации чрезвычайных ситуаций и обеспечению пожарной безопасности от 23.09.2019 N 6 направляю методические </w:t>
      </w:r>
      <w:hyperlink r:id="rId6" w:anchor="100006" w:history="1">
        <w:r w:rsidRPr="00142A2C">
          <w:rPr>
            <w:rFonts w:ascii="inherit" w:eastAsia="Times New Roman" w:hAnsi="inherit" w:cs="Arial"/>
            <w:color w:val="005EA5"/>
            <w:sz w:val="23"/>
            <w:szCs w:val="23"/>
            <w:u w:val="single"/>
            <w:bdr w:val="none" w:sz="0" w:space="0" w:color="auto" w:frame="1"/>
            <w:lang w:eastAsia="ru-RU"/>
          </w:rPr>
          <w:t>рекомендации</w:t>
        </w:r>
      </w:hyperlink>
      <w:r w:rsidRPr="00142A2C">
        <w:rPr>
          <w:rFonts w:ascii="inherit" w:eastAsia="Times New Roman" w:hAnsi="inherit" w:cs="Arial"/>
          <w:color w:val="000000"/>
          <w:sz w:val="23"/>
          <w:szCs w:val="23"/>
          <w:lang w:eastAsia="ru-RU"/>
        </w:rPr>
        <w:t xml:space="preserve"> по организации установки автономных пожарных </w:t>
      </w:r>
      <w:proofErr w:type="spellStart"/>
      <w:r w:rsidRPr="00142A2C">
        <w:rPr>
          <w:rFonts w:ascii="inherit" w:eastAsia="Times New Roman" w:hAnsi="inherit" w:cs="Arial"/>
          <w:color w:val="000000"/>
          <w:sz w:val="23"/>
          <w:szCs w:val="23"/>
          <w:lang w:eastAsia="ru-RU"/>
        </w:rPr>
        <w:t>извещателей</w:t>
      </w:r>
      <w:proofErr w:type="spellEnd"/>
      <w:r w:rsidRPr="00142A2C">
        <w:rPr>
          <w:rFonts w:ascii="inherit" w:eastAsia="Times New Roman" w:hAnsi="inherit" w:cs="Arial"/>
          <w:color w:val="000000"/>
          <w:sz w:val="23"/>
          <w:szCs w:val="23"/>
          <w:lang w:eastAsia="ru-RU"/>
        </w:rPr>
        <w:t xml:space="preserve"> в местах проживания малоимущих многодетных семей и семей, находящихся в трудной</w:t>
      </w:r>
      <w:proofErr w:type="gramEnd"/>
      <w:r w:rsidRPr="00142A2C">
        <w:rPr>
          <w:rFonts w:ascii="inherit" w:eastAsia="Times New Roman" w:hAnsi="inherit" w:cs="Arial"/>
          <w:color w:val="000000"/>
          <w:sz w:val="23"/>
          <w:szCs w:val="23"/>
          <w:lang w:eastAsia="ru-RU"/>
        </w:rPr>
        <w:t xml:space="preserve"> жизненной ситуации, а также методические </w:t>
      </w:r>
      <w:hyperlink r:id="rId7" w:anchor="100110" w:history="1">
        <w:r w:rsidRPr="00142A2C">
          <w:rPr>
            <w:rFonts w:ascii="inherit" w:eastAsia="Times New Roman" w:hAnsi="inherit" w:cs="Arial"/>
            <w:color w:val="005EA5"/>
            <w:sz w:val="23"/>
            <w:szCs w:val="23"/>
            <w:u w:val="single"/>
            <w:bdr w:val="none" w:sz="0" w:space="0" w:color="auto" w:frame="1"/>
            <w:lang w:eastAsia="ru-RU"/>
          </w:rPr>
          <w:t>рекомендации</w:t>
        </w:r>
      </w:hyperlink>
      <w:r w:rsidRPr="00142A2C">
        <w:rPr>
          <w:rFonts w:ascii="inherit" w:eastAsia="Times New Roman" w:hAnsi="inherit" w:cs="Arial"/>
          <w:color w:val="000000"/>
          <w:sz w:val="23"/>
          <w:szCs w:val="23"/>
          <w:lang w:eastAsia="ru-RU"/>
        </w:rPr>
        <w:t> по повышению уровня пожарной безопасности социально значимых объектов, в том числе с круглосуточным пребыванием детей, за счет оснащения системами автоматической противопожарной защиты.</w:t>
      </w:r>
    </w:p>
    <w:p w:rsidR="00142A2C" w:rsidRPr="00142A2C" w:rsidRDefault="00142A2C" w:rsidP="00142A2C">
      <w:pPr>
        <w:spacing w:after="0" w:line="330" w:lineRule="atLeast"/>
        <w:jc w:val="right"/>
        <w:textAlignment w:val="baseline"/>
        <w:rPr>
          <w:rFonts w:ascii="inherit" w:eastAsia="Times New Roman" w:hAnsi="inherit" w:cs="Arial"/>
          <w:color w:val="000000"/>
          <w:sz w:val="23"/>
          <w:szCs w:val="23"/>
          <w:lang w:eastAsia="ru-RU"/>
        </w:rPr>
      </w:pPr>
      <w:bookmarkStart w:id="5" w:name="100005"/>
      <w:bookmarkEnd w:id="5"/>
      <w:r w:rsidRPr="00142A2C">
        <w:rPr>
          <w:rFonts w:ascii="inherit" w:eastAsia="Times New Roman" w:hAnsi="inherit" w:cs="Arial"/>
          <w:color w:val="000000"/>
          <w:sz w:val="23"/>
          <w:szCs w:val="23"/>
          <w:lang w:eastAsia="ru-RU"/>
        </w:rPr>
        <w:t>А.П.ЧУПРИЯН</w:t>
      </w:r>
    </w:p>
    <w:p w:rsidR="00142A2C" w:rsidRPr="00142A2C" w:rsidRDefault="00142A2C" w:rsidP="0014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142A2C" w:rsidRPr="00142A2C" w:rsidRDefault="00142A2C" w:rsidP="0014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142A2C" w:rsidRPr="00142A2C" w:rsidRDefault="00142A2C" w:rsidP="0014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142A2C" w:rsidRPr="00142A2C" w:rsidRDefault="00142A2C" w:rsidP="00142A2C">
      <w:pPr>
        <w:spacing w:after="0" w:line="330" w:lineRule="atLeast"/>
        <w:jc w:val="center"/>
        <w:textAlignment w:val="baseline"/>
        <w:rPr>
          <w:rFonts w:ascii="inherit" w:eastAsia="Times New Roman" w:hAnsi="inherit" w:cs="Arial"/>
          <w:color w:val="000000"/>
          <w:sz w:val="23"/>
          <w:szCs w:val="23"/>
          <w:lang w:eastAsia="ru-RU"/>
        </w:rPr>
      </w:pPr>
      <w:bookmarkStart w:id="6" w:name="100006"/>
      <w:bookmarkEnd w:id="6"/>
      <w:r w:rsidRPr="00142A2C">
        <w:rPr>
          <w:rFonts w:ascii="inherit" w:eastAsia="Times New Roman" w:hAnsi="inherit" w:cs="Arial"/>
          <w:color w:val="000000"/>
          <w:sz w:val="23"/>
          <w:szCs w:val="23"/>
          <w:lang w:eastAsia="ru-RU"/>
        </w:rPr>
        <w:t>МЕТОДИЧЕСКИЕ РЕКОМЕНДАЦИИ</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ПО ОРГАНИЗАЦИИ УСТАНОВКИ АВТОНОМНЫХ ПОЖАРНЫХ ИЗВЕЩАТЕЛЕЙ</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В МЕСТАХ ПРОЖИВАНИЯ МАЛОИМУЩИХ МНОГОДЕТНЫХ СЕМЕЙ И СЕМЕЙ,</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proofErr w:type="gramStart"/>
      <w:r w:rsidRPr="00142A2C">
        <w:rPr>
          <w:rFonts w:ascii="inherit" w:eastAsia="Times New Roman" w:hAnsi="inherit" w:cs="Arial"/>
          <w:color w:val="000000"/>
          <w:sz w:val="23"/>
          <w:szCs w:val="23"/>
          <w:lang w:eastAsia="ru-RU"/>
        </w:rPr>
        <w:t>НАХОДЯЩИХСЯ</w:t>
      </w:r>
      <w:proofErr w:type="gramEnd"/>
      <w:r w:rsidRPr="00142A2C">
        <w:rPr>
          <w:rFonts w:ascii="inherit" w:eastAsia="Times New Roman" w:hAnsi="inherit" w:cs="Arial"/>
          <w:color w:val="000000"/>
          <w:sz w:val="23"/>
          <w:szCs w:val="23"/>
          <w:lang w:eastAsia="ru-RU"/>
        </w:rPr>
        <w:t xml:space="preserve"> В ТРУДНОЙ ЖИЗНЕННОЙ СИТУАЦИИ</w:t>
      </w:r>
    </w:p>
    <w:p w:rsidR="00142A2C" w:rsidRPr="00142A2C" w:rsidRDefault="00142A2C" w:rsidP="00142A2C">
      <w:pPr>
        <w:spacing w:after="0" w:line="330" w:lineRule="atLeast"/>
        <w:jc w:val="center"/>
        <w:textAlignment w:val="baseline"/>
        <w:rPr>
          <w:rFonts w:ascii="inherit" w:eastAsia="Times New Roman" w:hAnsi="inherit" w:cs="Arial"/>
          <w:color w:val="000000"/>
          <w:sz w:val="23"/>
          <w:szCs w:val="23"/>
          <w:lang w:eastAsia="ru-RU"/>
        </w:rPr>
      </w:pPr>
      <w:bookmarkStart w:id="7" w:name="100007"/>
      <w:bookmarkEnd w:id="7"/>
      <w:r w:rsidRPr="00142A2C">
        <w:rPr>
          <w:rFonts w:ascii="inherit" w:eastAsia="Times New Roman" w:hAnsi="inherit" w:cs="Arial"/>
          <w:color w:val="000000"/>
          <w:sz w:val="23"/>
          <w:szCs w:val="23"/>
          <w:lang w:eastAsia="ru-RU"/>
        </w:rPr>
        <w:lastRenderedPageBreak/>
        <w:t>ВВЕДЕНИЕ</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8" w:name="100008"/>
      <w:bookmarkEnd w:id="8"/>
      <w:r w:rsidRPr="00142A2C">
        <w:rPr>
          <w:rFonts w:ascii="inherit" w:eastAsia="Times New Roman" w:hAnsi="inherit" w:cs="Arial"/>
          <w:color w:val="000000"/>
          <w:sz w:val="23"/>
          <w:szCs w:val="23"/>
          <w:lang w:eastAsia="ru-RU"/>
        </w:rPr>
        <w:t xml:space="preserve">Цель методических рекомендаций - повышение уровня обеспечения пожарной безопасности в местах проживания малоимущих многодетных семей и семей, находящихся в трудной жизненной ситуации, посредством оснащения указанных мест проживания </w:t>
      </w:r>
      <w:proofErr w:type="spellStart"/>
      <w:r w:rsidRPr="00142A2C">
        <w:rPr>
          <w:rFonts w:ascii="inherit" w:eastAsia="Times New Roman" w:hAnsi="inherit" w:cs="Arial"/>
          <w:color w:val="000000"/>
          <w:sz w:val="23"/>
          <w:szCs w:val="23"/>
          <w:lang w:eastAsia="ru-RU"/>
        </w:rPr>
        <w:t>извещателями</w:t>
      </w:r>
      <w:proofErr w:type="spellEnd"/>
      <w:r w:rsidRPr="00142A2C">
        <w:rPr>
          <w:rFonts w:ascii="inherit" w:eastAsia="Times New Roman" w:hAnsi="inherit" w:cs="Arial"/>
          <w:color w:val="000000"/>
          <w:sz w:val="23"/>
          <w:szCs w:val="23"/>
          <w:lang w:eastAsia="ru-RU"/>
        </w:rPr>
        <w:t xml:space="preserve"> раннего обнаружения пожара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9" w:name="100009"/>
      <w:bookmarkEnd w:id="9"/>
      <w:r w:rsidRPr="00142A2C">
        <w:rPr>
          <w:rFonts w:ascii="inherit" w:eastAsia="Times New Roman" w:hAnsi="inherit" w:cs="Arial"/>
          <w:color w:val="000000"/>
          <w:sz w:val="23"/>
          <w:szCs w:val="23"/>
          <w:lang w:eastAsia="ru-RU"/>
        </w:rPr>
        <w:t xml:space="preserve">Предметом настоящих методических рекомендаций является порядок и последовательность действий по организации установки автономных пожарных </w:t>
      </w:r>
      <w:proofErr w:type="spellStart"/>
      <w:r w:rsidRPr="00142A2C">
        <w:rPr>
          <w:rFonts w:ascii="inherit" w:eastAsia="Times New Roman" w:hAnsi="inherit" w:cs="Arial"/>
          <w:color w:val="000000"/>
          <w:sz w:val="23"/>
          <w:szCs w:val="23"/>
          <w:lang w:eastAsia="ru-RU"/>
        </w:rPr>
        <w:t>извещателей</w:t>
      </w:r>
      <w:proofErr w:type="spellEnd"/>
      <w:r w:rsidRPr="00142A2C">
        <w:rPr>
          <w:rFonts w:ascii="inherit" w:eastAsia="Times New Roman" w:hAnsi="inherit" w:cs="Arial"/>
          <w:color w:val="000000"/>
          <w:sz w:val="23"/>
          <w:szCs w:val="23"/>
          <w:lang w:eastAsia="ru-RU"/>
        </w:rPr>
        <w:t xml:space="preserve"> в местах проживания малоимущих многодетных семей и семей, находящихся в трудной жизненной ситуации.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0" w:name="100010"/>
      <w:bookmarkEnd w:id="10"/>
      <w:r w:rsidRPr="00142A2C">
        <w:rPr>
          <w:rFonts w:ascii="inherit" w:eastAsia="Times New Roman" w:hAnsi="inherit" w:cs="Arial"/>
          <w:color w:val="000000"/>
          <w:sz w:val="23"/>
          <w:szCs w:val="23"/>
          <w:lang w:eastAsia="ru-RU"/>
        </w:rPr>
        <w:t xml:space="preserve">Настоящий документ носит рекомендательный характер и предназначен для методической поддержки органов государственной власти субъектов Российской Федерации, органов местного самоуправления по оказанию государственной социальной помощи малоимущим многодетным семьям и семьям, находящимся в трудной жизненной ситуации, в виде установки автономных пожарных </w:t>
      </w:r>
      <w:proofErr w:type="spellStart"/>
      <w:r w:rsidRPr="00142A2C">
        <w:rPr>
          <w:rFonts w:ascii="inherit" w:eastAsia="Times New Roman" w:hAnsi="inherit" w:cs="Arial"/>
          <w:color w:val="000000"/>
          <w:sz w:val="23"/>
          <w:szCs w:val="23"/>
          <w:lang w:eastAsia="ru-RU"/>
        </w:rPr>
        <w:t>извещателей</w:t>
      </w:r>
      <w:proofErr w:type="spellEnd"/>
      <w:r w:rsidRPr="00142A2C">
        <w:rPr>
          <w:rFonts w:ascii="inherit" w:eastAsia="Times New Roman" w:hAnsi="inherit" w:cs="Arial"/>
          <w:color w:val="000000"/>
          <w:sz w:val="23"/>
          <w:szCs w:val="23"/>
          <w:lang w:eastAsia="ru-RU"/>
        </w:rPr>
        <w:t xml:space="preserve"> (далее - АПИ) в местах их проживания.</w:t>
      </w:r>
    </w:p>
    <w:p w:rsidR="00142A2C" w:rsidRPr="00142A2C" w:rsidRDefault="00142A2C" w:rsidP="00142A2C">
      <w:pPr>
        <w:spacing w:after="0" w:line="330" w:lineRule="atLeast"/>
        <w:jc w:val="center"/>
        <w:textAlignment w:val="baseline"/>
        <w:rPr>
          <w:rFonts w:ascii="inherit" w:eastAsia="Times New Roman" w:hAnsi="inherit" w:cs="Arial"/>
          <w:color w:val="000000"/>
          <w:sz w:val="23"/>
          <w:szCs w:val="23"/>
          <w:lang w:eastAsia="ru-RU"/>
        </w:rPr>
      </w:pPr>
      <w:bookmarkStart w:id="11" w:name="100011"/>
      <w:bookmarkEnd w:id="11"/>
      <w:r w:rsidRPr="00142A2C">
        <w:rPr>
          <w:rFonts w:ascii="inherit" w:eastAsia="Times New Roman" w:hAnsi="inherit" w:cs="Arial"/>
          <w:color w:val="000000"/>
          <w:sz w:val="23"/>
          <w:szCs w:val="23"/>
          <w:lang w:eastAsia="ru-RU"/>
        </w:rPr>
        <w:t>ОБЩИЕ ПОЛОЖЕНИЯ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2" w:name="100012"/>
      <w:bookmarkEnd w:id="12"/>
      <w:r w:rsidRPr="00142A2C">
        <w:rPr>
          <w:rFonts w:ascii="inherit" w:eastAsia="Times New Roman" w:hAnsi="inherit" w:cs="Arial"/>
          <w:color w:val="000000"/>
          <w:sz w:val="23"/>
          <w:szCs w:val="23"/>
          <w:lang w:eastAsia="ru-RU"/>
        </w:rPr>
        <w:t xml:space="preserve">Автономный пожарный </w:t>
      </w:r>
      <w:proofErr w:type="spellStart"/>
      <w:r w:rsidRPr="00142A2C">
        <w:rPr>
          <w:rFonts w:ascii="inherit" w:eastAsia="Times New Roman" w:hAnsi="inherit" w:cs="Arial"/>
          <w:color w:val="000000"/>
          <w:sz w:val="23"/>
          <w:szCs w:val="23"/>
          <w:lang w:eastAsia="ru-RU"/>
        </w:rPr>
        <w:t>извещатель</w:t>
      </w:r>
      <w:proofErr w:type="spellEnd"/>
      <w:r w:rsidRPr="00142A2C">
        <w:rPr>
          <w:rFonts w:ascii="inherit" w:eastAsia="Times New Roman" w:hAnsi="inherit" w:cs="Arial"/>
          <w:color w:val="000000"/>
          <w:sz w:val="23"/>
          <w:szCs w:val="23"/>
          <w:lang w:eastAsia="ru-RU"/>
        </w:rPr>
        <w:t xml:space="preserve"> - прибор, реагирующий на появление дымовых частичек в помещении и издающий характерный звуковой сигнал. Выпускается, как правило, округлой формы с внешним индикатором света.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3" w:name="100013"/>
      <w:bookmarkEnd w:id="13"/>
      <w:r w:rsidRPr="00142A2C">
        <w:rPr>
          <w:rFonts w:ascii="inherit" w:eastAsia="Times New Roman" w:hAnsi="inherit" w:cs="Arial"/>
          <w:color w:val="000000"/>
          <w:sz w:val="23"/>
          <w:szCs w:val="23"/>
          <w:lang w:eastAsia="ru-RU"/>
        </w:rPr>
        <w:t xml:space="preserve">Конструкция беспроводного датчика выполнена таким образом, что для работы ему не требуется подключение к электрической цепи и подсоединение к пульту управления. Внутри пластикового корпуса </w:t>
      </w:r>
      <w:proofErr w:type="spellStart"/>
      <w:r w:rsidRPr="00142A2C">
        <w:rPr>
          <w:rFonts w:ascii="inherit" w:eastAsia="Times New Roman" w:hAnsi="inherit" w:cs="Arial"/>
          <w:color w:val="000000"/>
          <w:sz w:val="23"/>
          <w:szCs w:val="23"/>
          <w:lang w:eastAsia="ru-RU"/>
        </w:rPr>
        <w:t>извещателя</w:t>
      </w:r>
      <w:proofErr w:type="spellEnd"/>
      <w:r w:rsidRPr="00142A2C">
        <w:rPr>
          <w:rFonts w:ascii="inherit" w:eastAsia="Times New Roman" w:hAnsi="inherit" w:cs="Arial"/>
          <w:color w:val="000000"/>
          <w:sz w:val="23"/>
          <w:szCs w:val="23"/>
          <w:lang w:eastAsia="ru-RU"/>
        </w:rPr>
        <w:t xml:space="preserve"> располагаются звуковая сигнализация, аккумуляторная батарея и датчик дыма.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4" w:name="100014"/>
      <w:bookmarkEnd w:id="14"/>
      <w:r w:rsidRPr="00142A2C">
        <w:rPr>
          <w:rFonts w:ascii="inherit" w:eastAsia="Times New Roman" w:hAnsi="inherit" w:cs="Arial"/>
          <w:color w:val="000000"/>
          <w:sz w:val="23"/>
          <w:szCs w:val="23"/>
          <w:lang w:eastAsia="ru-RU"/>
        </w:rPr>
        <w:t>Оптико-электронный дымовой датчик состоит из инфракрасного излучателя и приемника.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5" w:name="100015"/>
      <w:bookmarkEnd w:id="15"/>
      <w:r w:rsidRPr="00142A2C">
        <w:rPr>
          <w:rFonts w:ascii="inherit" w:eastAsia="Times New Roman" w:hAnsi="inherit" w:cs="Arial"/>
          <w:color w:val="000000"/>
          <w:sz w:val="23"/>
          <w:szCs w:val="23"/>
          <w:lang w:eastAsia="ru-RU"/>
        </w:rPr>
        <w:t xml:space="preserve">Звуковая сирена представляет собой </w:t>
      </w:r>
      <w:proofErr w:type="spellStart"/>
      <w:r w:rsidRPr="00142A2C">
        <w:rPr>
          <w:rFonts w:ascii="inherit" w:eastAsia="Times New Roman" w:hAnsi="inherit" w:cs="Arial"/>
          <w:color w:val="000000"/>
          <w:sz w:val="23"/>
          <w:szCs w:val="23"/>
          <w:lang w:eastAsia="ru-RU"/>
        </w:rPr>
        <w:t>пьезоэлемент</w:t>
      </w:r>
      <w:proofErr w:type="spellEnd"/>
      <w:r w:rsidRPr="00142A2C">
        <w:rPr>
          <w:rFonts w:ascii="inherit" w:eastAsia="Times New Roman" w:hAnsi="inherit" w:cs="Arial"/>
          <w:color w:val="000000"/>
          <w:sz w:val="23"/>
          <w:szCs w:val="23"/>
          <w:lang w:eastAsia="ru-RU"/>
        </w:rPr>
        <w:t xml:space="preserve"> - устройство с пронзительным звуком и низким потреблением энергии.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6" w:name="100016"/>
      <w:bookmarkEnd w:id="16"/>
      <w:r w:rsidRPr="00142A2C">
        <w:rPr>
          <w:rFonts w:ascii="inherit" w:eastAsia="Times New Roman" w:hAnsi="inherit" w:cs="Arial"/>
          <w:color w:val="000000"/>
          <w:sz w:val="23"/>
          <w:szCs w:val="23"/>
          <w:lang w:eastAsia="ru-RU"/>
        </w:rPr>
        <w:t>Источник автономного питания - 9-вольтовая батарейка, срок службы которой, один год.</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7" w:name="100017"/>
      <w:bookmarkEnd w:id="17"/>
      <w:r w:rsidRPr="00142A2C">
        <w:rPr>
          <w:rFonts w:ascii="inherit" w:eastAsia="Times New Roman" w:hAnsi="inherit" w:cs="Arial"/>
          <w:color w:val="000000"/>
          <w:sz w:val="23"/>
          <w:szCs w:val="23"/>
          <w:lang w:eastAsia="ru-RU"/>
        </w:rPr>
        <w:t>К достоинствам прибора относятся: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8" w:name="100018"/>
      <w:bookmarkEnd w:id="18"/>
      <w:r w:rsidRPr="00142A2C">
        <w:rPr>
          <w:rFonts w:ascii="inherit" w:eastAsia="Times New Roman" w:hAnsi="inherit" w:cs="Arial"/>
          <w:color w:val="000000"/>
          <w:sz w:val="23"/>
          <w:szCs w:val="23"/>
          <w:lang w:eastAsia="ru-RU"/>
        </w:rPr>
        <w:t>- независимость от внешнего источника питания;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9" w:name="100019"/>
      <w:bookmarkEnd w:id="19"/>
      <w:r w:rsidRPr="00142A2C">
        <w:rPr>
          <w:rFonts w:ascii="inherit" w:eastAsia="Times New Roman" w:hAnsi="inherit" w:cs="Arial"/>
          <w:color w:val="000000"/>
          <w:sz w:val="23"/>
          <w:szCs w:val="23"/>
          <w:lang w:eastAsia="ru-RU"/>
        </w:rPr>
        <w:t>- простота в использовании и установке;</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0" w:name="100020"/>
      <w:bookmarkEnd w:id="20"/>
      <w:r w:rsidRPr="00142A2C">
        <w:rPr>
          <w:rFonts w:ascii="inherit" w:eastAsia="Times New Roman" w:hAnsi="inherit" w:cs="Arial"/>
          <w:color w:val="000000"/>
          <w:sz w:val="23"/>
          <w:szCs w:val="23"/>
          <w:lang w:eastAsia="ru-RU"/>
        </w:rPr>
        <w:t xml:space="preserve">- возможность менять место расположения </w:t>
      </w:r>
      <w:proofErr w:type="spellStart"/>
      <w:r w:rsidRPr="00142A2C">
        <w:rPr>
          <w:rFonts w:ascii="inherit" w:eastAsia="Times New Roman" w:hAnsi="inherit" w:cs="Arial"/>
          <w:color w:val="000000"/>
          <w:sz w:val="23"/>
          <w:szCs w:val="23"/>
          <w:lang w:eastAsia="ru-RU"/>
        </w:rPr>
        <w:t>извещателя</w:t>
      </w:r>
      <w:proofErr w:type="spellEnd"/>
      <w:r w:rsidRPr="00142A2C">
        <w:rPr>
          <w:rFonts w:ascii="inherit" w:eastAsia="Times New Roman" w:hAnsi="inherit" w:cs="Arial"/>
          <w:color w:val="000000"/>
          <w:sz w:val="23"/>
          <w:szCs w:val="23"/>
          <w:lang w:eastAsia="ru-RU"/>
        </w:rPr>
        <w:t>, в зависимости от интерьера и предпочтений пользователя;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1" w:name="100021"/>
      <w:bookmarkEnd w:id="21"/>
      <w:r w:rsidRPr="00142A2C">
        <w:rPr>
          <w:rFonts w:ascii="inherit" w:eastAsia="Times New Roman" w:hAnsi="inherit" w:cs="Arial"/>
          <w:color w:val="000000"/>
          <w:sz w:val="23"/>
          <w:szCs w:val="23"/>
          <w:lang w:eastAsia="ru-RU"/>
        </w:rPr>
        <w:t>- громкое звучание.</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2" w:name="100022"/>
      <w:bookmarkEnd w:id="22"/>
      <w:r w:rsidRPr="00142A2C">
        <w:rPr>
          <w:rFonts w:ascii="inherit" w:eastAsia="Times New Roman" w:hAnsi="inherit" w:cs="Arial"/>
          <w:color w:val="000000"/>
          <w:sz w:val="23"/>
          <w:szCs w:val="23"/>
          <w:lang w:eastAsia="ru-RU"/>
        </w:rPr>
        <w:t xml:space="preserve">Недостатками </w:t>
      </w:r>
      <w:proofErr w:type="gramStart"/>
      <w:r w:rsidRPr="00142A2C">
        <w:rPr>
          <w:rFonts w:ascii="inherit" w:eastAsia="Times New Roman" w:hAnsi="inherit" w:cs="Arial"/>
          <w:color w:val="000000"/>
          <w:sz w:val="23"/>
          <w:szCs w:val="23"/>
          <w:lang w:eastAsia="ru-RU"/>
        </w:rPr>
        <w:t>автономных</w:t>
      </w:r>
      <w:proofErr w:type="gramEnd"/>
      <w:r w:rsidRPr="00142A2C">
        <w:rPr>
          <w:rFonts w:ascii="inherit" w:eastAsia="Times New Roman" w:hAnsi="inherit" w:cs="Arial"/>
          <w:color w:val="000000"/>
          <w:sz w:val="23"/>
          <w:szCs w:val="23"/>
          <w:lang w:eastAsia="ru-RU"/>
        </w:rPr>
        <w:t xml:space="preserve"> </w:t>
      </w:r>
      <w:proofErr w:type="spellStart"/>
      <w:r w:rsidRPr="00142A2C">
        <w:rPr>
          <w:rFonts w:ascii="inherit" w:eastAsia="Times New Roman" w:hAnsi="inherit" w:cs="Arial"/>
          <w:color w:val="000000"/>
          <w:sz w:val="23"/>
          <w:szCs w:val="23"/>
          <w:lang w:eastAsia="ru-RU"/>
        </w:rPr>
        <w:t>извещателей</w:t>
      </w:r>
      <w:proofErr w:type="spellEnd"/>
      <w:r w:rsidRPr="00142A2C">
        <w:rPr>
          <w:rFonts w:ascii="inherit" w:eastAsia="Times New Roman" w:hAnsi="inherit" w:cs="Arial"/>
          <w:color w:val="000000"/>
          <w:sz w:val="23"/>
          <w:szCs w:val="23"/>
          <w:lang w:eastAsia="ru-RU"/>
        </w:rPr>
        <w:t xml:space="preserve"> считаются: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3" w:name="100023"/>
      <w:bookmarkEnd w:id="23"/>
      <w:r w:rsidRPr="00142A2C">
        <w:rPr>
          <w:rFonts w:ascii="inherit" w:eastAsia="Times New Roman" w:hAnsi="inherit" w:cs="Arial"/>
          <w:color w:val="000000"/>
          <w:sz w:val="23"/>
          <w:szCs w:val="23"/>
          <w:lang w:eastAsia="ru-RU"/>
        </w:rPr>
        <w:t>- частые ложные срабатывания из-за попадания пыли или насекомых в камеру измерения;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4" w:name="100024"/>
      <w:bookmarkEnd w:id="24"/>
      <w:r w:rsidRPr="00142A2C">
        <w:rPr>
          <w:rFonts w:ascii="inherit" w:eastAsia="Times New Roman" w:hAnsi="inherit" w:cs="Arial"/>
          <w:color w:val="000000"/>
          <w:sz w:val="23"/>
          <w:szCs w:val="23"/>
          <w:lang w:eastAsia="ru-RU"/>
        </w:rPr>
        <w:t>- срок службы батареи 1 год - многие приборы изготавливаются с несъемным источником питания.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5" w:name="100025"/>
      <w:bookmarkEnd w:id="25"/>
      <w:r w:rsidRPr="00142A2C">
        <w:rPr>
          <w:rFonts w:ascii="inherit" w:eastAsia="Times New Roman" w:hAnsi="inherit" w:cs="Arial"/>
          <w:color w:val="000000"/>
          <w:sz w:val="23"/>
          <w:szCs w:val="23"/>
          <w:lang w:eastAsia="ru-RU"/>
        </w:rPr>
        <w:t>Датчик непрерывно анализирует состояние воздушной среды в комнате. Частички воздуха, попадая в камеру измерения, просвечиваются инфракрасными/ультрафиолетовыми лучами и анализируются специальным приемником.</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6" w:name="100026"/>
      <w:bookmarkEnd w:id="26"/>
      <w:r w:rsidRPr="00142A2C">
        <w:rPr>
          <w:rFonts w:ascii="inherit" w:eastAsia="Times New Roman" w:hAnsi="inherit" w:cs="Arial"/>
          <w:color w:val="000000"/>
          <w:sz w:val="23"/>
          <w:szCs w:val="23"/>
          <w:lang w:eastAsia="ru-RU"/>
        </w:rPr>
        <w:t xml:space="preserve">Если в воздушной массе находятся примеси дыма, то лучи рассеиваются и не доходят в полной мере до приемника. Сравнивая данное значение излучения с установленной пороговой величиной, </w:t>
      </w:r>
      <w:proofErr w:type="spellStart"/>
      <w:r w:rsidRPr="00142A2C">
        <w:rPr>
          <w:rFonts w:ascii="inherit" w:eastAsia="Times New Roman" w:hAnsi="inherit" w:cs="Arial"/>
          <w:color w:val="000000"/>
          <w:sz w:val="23"/>
          <w:szCs w:val="23"/>
          <w:lang w:eastAsia="ru-RU"/>
        </w:rPr>
        <w:t>извещатель</w:t>
      </w:r>
      <w:proofErr w:type="spellEnd"/>
      <w:r w:rsidRPr="00142A2C">
        <w:rPr>
          <w:rFonts w:ascii="inherit" w:eastAsia="Times New Roman" w:hAnsi="inherit" w:cs="Arial"/>
          <w:color w:val="000000"/>
          <w:sz w:val="23"/>
          <w:szCs w:val="23"/>
          <w:lang w:eastAsia="ru-RU"/>
        </w:rPr>
        <w:t xml:space="preserve"> активирует звуковую сирену, которая работает около 4 минут.</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7" w:name="100027"/>
      <w:bookmarkEnd w:id="27"/>
      <w:r w:rsidRPr="00142A2C">
        <w:rPr>
          <w:rFonts w:ascii="inherit" w:eastAsia="Times New Roman" w:hAnsi="inherit" w:cs="Arial"/>
          <w:color w:val="000000"/>
          <w:sz w:val="23"/>
          <w:szCs w:val="23"/>
          <w:lang w:eastAsia="ru-RU"/>
        </w:rPr>
        <w:t>На сегодняшний день АПИ является одним из наиболее эффективных средств по предупреждению гибели людей от пожаров.</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8" w:name="100028"/>
      <w:bookmarkEnd w:id="28"/>
      <w:r w:rsidRPr="00142A2C">
        <w:rPr>
          <w:rFonts w:ascii="inherit" w:eastAsia="Times New Roman" w:hAnsi="inherit" w:cs="Arial"/>
          <w:color w:val="000000"/>
          <w:sz w:val="23"/>
          <w:szCs w:val="23"/>
          <w:lang w:eastAsia="ru-RU"/>
        </w:rPr>
        <w:t xml:space="preserve">В большинстве субъектов Российской Федерации в рамках целевых региональных и муниципальных программ в период 2018 - 2019 годы автономными пожарными </w:t>
      </w:r>
      <w:proofErr w:type="spellStart"/>
      <w:r w:rsidRPr="00142A2C">
        <w:rPr>
          <w:rFonts w:ascii="inherit" w:eastAsia="Times New Roman" w:hAnsi="inherit" w:cs="Arial"/>
          <w:color w:val="000000"/>
          <w:sz w:val="23"/>
          <w:szCs w:val="23"/>
          <w:lang w:eastAsia="ru-RU"/>
        </w:rPr>
        <w:t>извещателями</w:t>
      </w:r>
      <w:proofErr w:type="spellEnd"/>
      <w:r w:rsidRPr="00142A2C">
        <w:rPr>
          <w:rFonts w:ascii="inherit" w:eastAsia="Times New Roman" w:hAnsi="inherit" w:cs="Arial"/>
          <w:color w:val="000000"/>
          <w:sz w:val="23"/>
          <w:szCs w:val="23"/>
          <w:lang w:eastAsia="ru-RU"/>
        </w:rPr>
        <w:t xml:space="preserve"> </w:t>
      </w:r>
      <w:r w:rsidRPr="00142A2C">
        <w:rPr>
          <w:rFonts w:ascii="inherit" w:eastAsia="Times New Roman" w:hAnsi="inherit" w:cs="Arial"/>
          <w:color w:val="000000"/>
          <w:sz w:val="23"/>
          <w:szCs w:val="23"/>
          <w:lang w:eastAsia="ru-RU"/>
        </w:rPr>
        <w:lastRenderedPageBreak/>
        <w:t xml:space="preserve">оборудовано 250 тысяч мест проживания многодетных семей - 15% от общего количества. </w:t>
      </w:r>
      <w:proofErr w:type="gramStart"/>
      <w:r w:rsidRPr="00142A2C">
        <w:rPr>
          <w:rFonts w:ascii="inherit" w:eastAsia="Times New Roman" w:hAnsi="inherit" w:cs="Arial"/>
          <w:color w:val="000000"/>
          <w:sz w:val="23"/>
          <w:szCs w:val="23"/>
          <w:lang w:eastAsia="ru-RU"/>
        </w:rPr>
        <w:t>Своевременная</w:t>
      </w:r>
      <w:proofErr w:type="gramEnd"/>
      <w:r w:rsidRPr="00142A2C">
        <w:rPr>
          <w:rFonts w:ascii="inherit" w:eastAsia="Times New Roman" w:hAnsi="inherit" w:cs="Arial"/>
          <w:color w:val="000000"/>
          <w:sz w:val="23"/>
          <w:szCs w:val="23"/>
          <w:lang w:eastAsia="ru-RU"/>
        </w:rPr>
        <w:t xml:space="preserve"> </w:t>
      </w:r>
      <w:proofErr w:type="spellStart"/>
      <w:r w:rsidRPr="00142A2C">
        <w:rPr>
          <w:rFonts w:ascii="inherit" w:eastAsia="Times New Roman" w:hAnsi="inherit" w:cs="Arial"/>
          <w:color w:val="000000"/>
          <w:sz w:val="23"/>
          <w:szCs w:val="23"/>
          <w:lang w:eastAsia="ru-RU"/>
        </w:rPr>
        <w:t>сработка</w:t>
      </w:r>
      <w:proofErr w:type="spellEnd"/>
      <w:r w:rsidRPr="00142A2C">
        <w:rPr>
          <w:rFonts w:ascii="inherit" w:eastAsia="Times New Roman" w:hAnsi="inherit" w:cs="Arial"/>
          <w:color w:val="000000"/>
          <w:sz w:val="23"/>
          <w:szCs w:val="23"/>
          <w:lang w:eastAsia="ru-RU"/>
        </w:rPr>
        <w:t xml:space="preserve"> АПИ содействовала спасению в 2018 - 2019 годах 646 человек, в том числе 336 детей. Во многих случаях раннее обнаружение пожара позволило минимизировать ущерб имуществу граждан.</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9" w:name="100029"/>
      <w:bookmarkEnd w:id="29"/>
      <w:r w:rsidRPr="00142A2C">
        <w:rPr>
          <w:rFonts w:ascii="inherit" w:eastAsia="Times New Roman" w:hAnsi="inherit" w:cs="Arial"/>
          <w:color w:val="000000"/>
          <w:sz w:val="23"/>
          <w:szCs w:val="23"/>
          <w:lang w:eastAsia="ru-RU"/>
        </w:rPr>
        <w:t>Оснащение жилых помещений АПИ и поддержание их работоспособности осуществляется как за счет средств, запланированных в рамках действующих государственных программ, бюджетов муниципальных образований, так и за счет средств, формируемых за счет других источников (включая пожертвования частных лиц и организаций).</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30" w:name="100030"/>
      <w:bookmarkEnd w:id="30"/>
      <w:r w:rsidRPr="00142A2C">
        <w:rPr>
          <w:rFonts w:ascii="inherit" w:eastAsia="Times New Roman" w:hAnsi="inherit" w:cs="Arial"/>
          <w:color w:val="000000"/>
          <w:sz w:val="23"/>
          <w:szCs w:val="23"/>
          <w:lang w:eastAsia="ru-RU"/>
        </w:rPr>
        <w:t>В соответствии со </w:t>
      </w:r>
      <w:hyperlink r:id="rId8" w:anchor="100590" w:history="1">
        <w:r w:rsidRPr="00142A2C">
          <w:rPr>
            <w:rFonts w:ascii="inherit" w:eastAsia="Times New Roman" w:hAnsi="inherit" w:cs="Arial"/>
            <w:color w:val="005EA5"/>
            <w:sz w:val="23"/>
            <w:szCs w:val="23"/>
            <w:u w:val="single"/>
            <w:bdr w:val="none" w:sz="0" w:space="0" w:color="auto" w:frame="1"/>
            <w:lang w:eastAsia="ru-RU"/>
          </w:rPr>
          <w:t>статьей 63</w:t>
        </w:r>
      </w:hyperlink>
      <w:r w:rsidRPr="00142A2C">
        <w:rPr>
          <w:rFonts w:ascii="inherit" w:eastAsia="Times New Roman" w:hAnsi="inherit" w:cs="Arial"/>
          <w:color w:val="000000"/>
          <w:sz w:val="23"/>
          <w:szCs w:val="23"/>
          <w:lang w:eastAsia="ru-RU"/>
        </w:rPr>
        <w:t> Федерального закона от 22.07.2008 N 123-ФЗ "Технический регламент о требованиях пожарной безопасности" обеспечение первичных мер пожарной безопасности отнесено к вопросам местного значения, включая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на территории муниципального образования.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31" w:name="100031"/>
      <w:bookmarkEnd w:id="31"/>
      <w:r w:rsidRPr="00142A2C">
        <w:rPr>
          <w:rFonts w:ascii="inherit" w:eastAsia="Times New Roman" w:hAnsi="inherit" w:cs="Arial"/>
          <w:color w:val="000000"/>
          <w:sz w:val="23"/>
          <w:szCs w:val="23"/>
          <w:lang w:eastAsia="ru-RU"/>
        </w:rPr>
        <w:t>Таким образом, местные власти могут оказывать дополнительную социальную поддержку отдельным категориям граждан, в том числе в виде установки АПИ.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32" w:name="100032"/>
      <w:bookmarkEnd w:id="32"/>
      <w:r w:rsidRPr="00142A2C">
        <w:rPr>
          <w:rFonts w:ascii="inherit" w:eastAsia="Times New Roman" w:hAnsi="inherit" w:cs="Arial"/>
          <w:color w:val="000000"/>
          <w:sz w:val="23"/>
          <w:szCs w:val="23"/>
          <w:lang w:eastAsia="ru-RU"/>
        </w:rPr>
        <w:t>Отдельно необходимо отметить, что особую важность приобрела организация профилактических мероприятий, связанных с предупреждением гибели на пожарах несовершеннолетних. Наибольшая гибель детей при пожарах происходит на объектах жилого сектора - 91% от общего числа погибших. Из конструктивных особенностей наиболее опасными являются одноэтажные деревянные здания, в которых погибло 64,3% детей, из них 42% погибших несовершеннолетних жили в домах с печным отоплением.</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33" w:name="100033"/>
      <w:bookmarkEnd w:id="33"/>
      <w:r w:rsidRPr="00142A2C">
        <w:rPr>
          <w:rFonts w:ascii="inherit" w:eastAsia="Times New Roman" w:hAnsi="inherit" w:cs="Arial"/>
          <w:color w:val="000000"/>
          <w:sz w:val="23"/>
          <w:szCs w:val="23"/>
          <w:lang w:eastAsia="ru-RU"/>
        </w:rPr>
        <w:t>Основные причины, гибели это:</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34" w:name="100034"/>
      <w:bookmarkEnd w:id="34"/>
      <w:r w:rsidRPr="00142A2C">
        <w:rPr>
          <w:rFonts w:ascii="inherit" w:eastAsia="Times New Roman" w:hAnsi="inherit" w:cs="Arial"/>
          <w:color w:val="000000"/>
          <w:sz w:val="23"/>
          <w:szCs w:val="23"/>
          <w:lang w:eastAsia="ru-RU"/>
        </w:rPr>
        <w:t>- нарушение правил устройства и эксплуатации электрооборудования - 38% погибших;</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35" w:name="100035"/>
      <w:bookmarkEnd w:id="35"/>
      <w:r w:rsidRPr="00142A2C">
        <w:rPr>
          <w:rFonts w:ascii="inherit" w:eastAsia="Times New Roman" w:hAnsi="inherit" w:cs="Arial"/>
          <w:color w:val="000000"/>
          <w:sz w:val="23"/>
          <w:szCs w:val="23"/>
          <w:lang w:eastAsia="ru-RU"/>
        </w:rPr>
        <w:t>- шалость детей с огнем - 15%;</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36" w:name="100036"/>
      <w:bookmarkEnd w:id="36"/>
      <w:r w:rsidRPr="00142A2C">
        <w:rPr>
          <w:rFonts w:ascii="inherit" w:eastAsia="Times New Roman" w:hAnsi="inherit" w:cs="Arial"/>
          <w:color w:val="000000"/>
          <w:sz w:val="23"/>
          <w:szCs w:val="23"/>
          <w:lang w:eastAsia="ru-RU"/>
        </w:rPr>
        <w:t>- неосторожность при курении - 10%;</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37" w:name="100037"/>
      <w:bookmarkEnd w:id="37"/>
      <w:r w:rsidRPr="00142A2C">
        <w:rPr>
          <w:rFonts w:ascii="inherit" w:eastAsia="Times New Roman" w:hAnsi="inherit" w:cs="Arial"/>
          <w:color w:val="000000"/>
          <w:sz w:val="23"/>
          <w:szCs w:val="23"/>
          <w:lang w:eastAsia="ru-RU"/>
        </w:rPr>
        <w:t>- нарушение правил устройства и эксплуатации печей - 10%.</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38" w:name="100038"/>
      <w:bookmarkEnd w:id="38"/>
      <w:r w:rsidRPr="00142A2C">
        <w:rPr>
          <w:rFonts w:ascii="inherit" w:eastAsia="Times New Roman" w:hAnsi="inherit" w:cs="Arial"/>
          <w:color w:val="000000"/>
          <w:sz w:val="23"/>
          <w:szCs w:val="23"/>
          <w:lang w:eastAsia="ru-RU"/>
        </w:rPr>
        <w:t>Главная причина гибели 75% - отравление токсичными продуктами горения. Погибло в состоянии сна 44% детей, оставленных без присмотра - 26% детей, 10% гибели детей сопровождались алкогольным (наркотическим) опьянением их родителей.</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39" w:name="100039"/>
      <w:bookmarkEnd w:id="39"/>
      <w:r w:rsidRPr="00142A2C">
        <w:rPr>
          <w:rFonts w:ascii="inherit" w:eastAsia="Times New Roman" w:hAnsi="inherit" w:cs="Arial"/>
          <w:color w:val="000000"/>
          <w:sz w:val="23"/>
          <w:szCs w:val="23"/>
          <w:lang w:eastAsia="ru-RU"/>
        </w:rPr>
        <w:t>Количество погибших несовершеннолетних из многодетных семей составляет 36,5% от общего числа погибших. Максимальное количество погибших несовершеннолетних на пожарах 67% - это дети до 7 лет.</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40" w:name="100040"/>
      <w:bookmarkEnd w:id="40"/>
      <w:r w:rsidRPr="00142A2C">
        <w:rPr>
          <w:rFonts w:ascii="inherit" w:eastAsia="Times New Roman" w:hAnsi="inherit" w:cs="Arial"/>
          <w:color w:val="000000"/>
          <w:sz w:val="23"/>
          <w:szCs w:val="23"/>
          <w:lang w:eastAsia="ru-RU"/>
        </w:rPr>
        <w:t xml:space="preserve">В настоящее время должностные лица государственного пожарного надзора не наделены правом проводить обследования и проверки жилых, помещений и домовладений в целях </w:t>
      </w:r>
      <w:proofErr w:type="gramStart"/>
      <w:r w:rsidRPr="00142A2C">
        <w:rPr>
          <w:rFonts w:ascii="inherit" w:eastAsia="Times New Roman" w:hAnsi="inherit" w:cs="Arial"/>
          <w:color w:val="000000"/>
          <w:sz w:val="23"/>
          <w:szCs w:val="23"/>
          <w:lang w:eastAsia="ru-RU"/>
        </w:rPr>
        <w:t>контроля за</w:t>
      </w:r>
      <w:proofErr w:type="gramEnd"/>
      <w:r w:rsidRPr="00142A2C">
        <w:rPr>
          <w:rFonts w:ascii="inherit" w:eastAsia="Times New Roman" w:hAnsi="inherit" w:cs="Arial"/>
          <w:color w:val="000000"/>
          <w:sz w:val="23"/>
          <w:szCs w:val="23"/>
          <w:lang w:eastAsia="ru-RU"/>
        </w:rPr>
        <w:t xml:space="preserve"> соблюдением требований пожарной безопасности.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41" w:name="100041"/>
      <w:bookmarkEnd w:id="41"/>
      <w:r w:rsidRPr="00142A2C">
        <w:rPr>
          <w:rFonts w:ascii="inherit" w:eastAsia="Times New Roman" w:hAnsi="inherit" w:cs="Arial"/>
          <w:color w:val="000000"/>
          <w:sz w:val="23"/>
          <w:szCs w:val="23"/>
          <w:lang w:eastAsia="ru-RU"/>
        </w:rPr>
        <w:t>Поэтому особое значение приобретает исполнение представленных полномочий органами исполнительной власти субъектов Российской Федерации и местного самоуправления.</w:t>
      </w:r>
    </w:p>
    <w:p w:rsidR="00142A2C" w:rsidRPr="00142A2C" w:rsidRDefault="00142A2C" w:rsidP="00142A2C">
      <w:pPr>
        <w:spacing w:after="0" w:line="330" w:lineRule="atLeast"/>
        <w:jc w:val="center"/>
        <w:textAlignment w:val="baseline"/>
        <w:rPr>
          <w:rFonts w:ascii="inherit" w:eastAsia="Times New Roman" w:hAnsi="inherit" w:cs="Arial"/>
          <w:color w:val="000000"/>
          <w:sz w:val="23"/>
          <w:szCs w:val="23"/>
          <w:lang w:eastAsia="ru-RU"/>
        </w:rPr>
      </w:pPr>
      <w:bookmarkStart w:id="42" w:name="100042"/>
      <w:bookmarkEnd w:id="42"/>
      <w:r w:rsidRPr="00142A2C">
        <w:rPr>
          <w:rFonts w:ascii="inherit" w:eastAsia="Times New Roman" w:hAnsi="inherit" w:cs="Arial"/>
          <w:color w:val="000000"/>
          <w:sz w:val="23"/>
          <w:szCs w:val="23"/>
          <w:lang w:eastAsia="ru-RU"/>
        </w:rPr>
        <w:t>КЛЮЧЕВЫЕ ЭТАПЫ ДЕЙСТВИЙ ПО ОРГАНИЗАЦИИ УСТАНОВКИ АВТОНОМНЫХ</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ПОЖАРНЫХ ИЗВЕЩАТЕЛЕЙ В МЕСТАХ ПРОЖИВАНИЯ МАЛОИМУЩИХ</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 xml:space="preserve">МНОГОДЕТНЫХ СЕМЕЙ И СЕМЕЙ, НАХОДЯЩИХСЯ В </w:t>
      </w:r>
      <w:proofErr w:type="gramStart"/>
      <w:r w:rsidRPr="00142A2C">
        <w:rPr>
          <w:rFonts w:ascii="inherit" w:eastAsia="Times New Roman" w:hAnsi="inherit" w:cs="Arial"/>
          <w:color w:val="000000"/>
          <w:sz w:val="23"/>
          <w:szCs w:val="23"/>
          <w:lang w:eastAsia="ru-RU"/>
        </w:rPr>
        <w:t>ТРУДНОЙ</w:t>
      </w:r>
      <w:proofErr w:type="gramEnd"/>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ЖИЗНЕННОЙ СИТУАЦИИ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43" w:name="100043"/>
      <w:bookmarkEnd w:id="43"/>
      <w:r w:rsidRPr="00142A2C">
        <w:rPr>
          <w:rFonts w:ascii="inherit" w:eastAsia="Times New Roman" w:hAnsi="inherit" w:cs="Arial"/>
          <w:color w:val="000000"/>
          <w:sz w:val="23"/>
          <w:szCs w:val="23"/>
          <w:lang w:eastAsia="ru-RU"/>
        </w:rPr>
        <w:t>Этап 1. Подготовительный этап.</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44" w:name="100044"/>
      <w:bookmarkEnd w:id="44"/>
      <w:r w:rsidRPr="00142A2C">
        <w:rPr>
          <w:rFonts w:ascii="inherit" w:eastAsia="Times New Roman" w:hAnsi="inherit" w:cs="Arial"/>
          <w:color w:val="000000"/>
          <w:sz w:val="23"/>
          <w:szCs w:val="23"/>
          <w:lang w:eastAsia="ru-RU"/>
        </w:rPr>
        <w:lastRenderedPageBreak/>
        <w:t xml:space="preserve">Этап 2. Принятие нормативных правовых актов субъекта Российской Федерации, содержащих положения об организации работ по установке автономных пожарных </w:t>
      </w:r>
      <w:proofErr w:type="spellStart"/>
      <w:r w:rsidRPr="00142A2C">
        <w:rPr>
          <w:rFonts w:ascii="inherit" w:eastAsia="Times New Roman" w:hAnsi="inherit" w:cs="Arial"/>
          <w:color w:val="000000"/>
          <w:sz w:val="23"/>
          <w:szCs w:val="23"/>
          <w:lang w:eastAsia="ru-RU"/>
        </w:rPr>
        <w:t>извещателей</w:t>
      </w:r>
      <w:proofErr w:type="spellEnd"/>
      <w:r w:rsidRPr="00142A2C">
        <w:rPr>
          <w:rFonts w:ascii="inherit" w:eastAsia="Times New Roman" w:hAnsi="inherit" w:cs="Arial"/>
          <w:color w:val="000000"/>
          <w:sz w:val="23"/>
          <w:szCs w:val="23"/>
          <w:lang w:eastAsia="ru-RU"/>
        </w:rPr>
        <w:t xml:space="preserve"> (далее - АПИ) в местах проживания малоимущих многодетных семей и семей, находящихся в трудной жизненной ситуации.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45" w:name="100045"/>
      <w:bookmarkEnd w:id="45"/>
      <w:r w:rsidRPr="00142A2C">
        <w:rPr>
          <w:rFonts w:ascii="inherit" w:eastAsia="Times New Roman" w:hAnsi="inherit" w:cs="Arial"/>
          <w:color w:val="000000"/>
          <w:sz w:val="23"/>
          <w:szCs w:val="23"/>
          <w:lang w:eastAsia="ru-RU"/>
        </w:rPr>
        <w:t xml:space="preserve">Этап 3. Разработка порядка </w:t>
      </w:r>
      <w:proofErr w:type="spellStart"/>
      <w:r w:rsidRPr="00142A2C">
        <w:rPr>
          <w:rFonts w:ascii="inherit" w:eastAsia="Times New Roman" w:hAnsi="inherit" w:cs="Arial"/>
          <w:color w:val="000000"/>
          <w:sz w:val="23"/>
          <w:szCs w:val="23"/>
          <w:lang w:eastAsia="ru-RU"/>
        </w:rPr>
        <w:t>софинансирования</w:t>
      </w:r>
      <w:proofErr w:type="spellEnd"/>
      <w:r w:rsidRPr="00142A2C">
        <w:rPr>
          <w:rFonts w:ascii="inherit" w:eastAsia="Times New Roman" w:hAnsi="inherit" w:cs="Arial"/>
          <w:color w:val="000000"/>
          <w:sz w:val="23"/>
          <w:szCs w:val="23"/>
          <w:lang w:eastAsia="ru-RU"/>
        </w:rPr>
        <w:t xml:space="preserve"> расходов муниципальных образований по установке АПИ в местах проживания малоимущих многодетных семей и семей, находящихся в социально опасном положении.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46" w:name="100046"/>
      <w:bookmarkEnd w:id="46"/>
      <w:r w:rsidRPr="00142A2C">
        <w:rPr>
          <w:rFonts w:ascii="inherit" w:eastAsia="Times New Roman" w:hAnsi="inherit" w:cs="Arial"/>
          <w:color w:val="000000"/>
          <w:sz w:val="23"/>
          <w:szCs w:val="23"/>
          <w:lang w:eastAsia="ru-RU"/>
        </w:rPr>
        <w:t>Этап 4. Заключение соглашения о предоставлении субсидии между субъектом Российской Федерации и муниципальными образованиями субъекта Российской Федерации.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47" w:name="100047"/>
      <w:bookmarkEnd w:id="47"/>
      <w:r w:rsidRPr="00142A2C">
        <w:rPr>
          <w:rFonts w:ascii="inherit" w:eastAsia="Times New Roman" w:hAnsi="inherit" w:cs="Arial"/>
          <w:color w:val="000000"/>
          <w:sz w:val="23"/>
          <w:szCs w:val="23"/>
          <w:lang w:eastAsia="ru-RU"/>
        </w:rPr>
        <w:t>Этап 5. Стимулирование социальной ответственности предпринимательства субъекта Российской Федерации к участию в установки АПИ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48" w:name="100048"/>
      <w:bookmarkEnd w:id="48"/>
      <w:r w:rsidRPr="00142A2C">
        <w:rPr>
          <w:rFonts w:ascii="inherit" w:eastAsia="Times New Roman" w:hAnsi="inherit" w:cs="Arial"/>
          <w:color w:val="000000"/>
          <w:sz w:val="23"/>
          <w:szCs w:val="23"/>
          <w:lang w:eastAsia="ru-RU"/>
        </w:rPr>
        <w:t>Этап 6. Организация работ по установке АПИ.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49" w:name="100049"/>
      <w:bookmarkEnd w:id="49"/>
      <w:r w:rsidRPr="00142A2C">
        <w:rPr>
          <w:rFonts w:ascii="inherit" w:eastAsia="Times New Roman" w:hAnsi="inherit" w:cs="Arial"/>
          <w:color w:val="000000"/>
          <w:sz w:val="23"/>
          <w:szCs w:val="23"/>
          <w:lang w:eastAsia="ru-RU"/>
        </w:rPr>
        <w:t>Этап 7. Организация работ по поддержке АПИ в рабочем состоянии.</w:t>
      </w:r>
    </w:p>
    <w:p w:rsidR="00142A2C" w:rsidRPr="00142A2C" w:rsidRDefault="00142A2C" w:rsidP="00142A2C">
      <w:pPr>
        <w:spacing w:after="0" w:line="330" w:lineRule="atLeast"/>
        <w:jc w:val="center"/>
        <w:textAlignment w:val="baseline"/>
        <w:rPr>
          <w:rFonts w:ascii="inherit" w:eastAsia="Times New Roman" w:hAnsi="inherit" w:cs="Arial"/>
          <w:color w:val="000000"/>
          <w:sz w:val="23"/>
          <w:szCs w:val="23"/>
          <w:lang w:eastAsia="ru-RU"/>
        </w:rPr>
      </w:pPr>
      <w:bookmarkStart w:id="50" w:name="100050"/>
      <w:bookmarkEnd w:id="50"/>
      <w:r w:rsidRPr="00142A2C">
        <w:rPr>
          <w:rFonts w:ascii="inherit" w:eastAsia="Times New Roman" w:hAnsi="inherit" w:cs="Arial"/>
          <w:color w:val="000000"/>
          <w:sz w:val="23"/>
          <w:szCs w:val="23"/>
          <w:lang w:eastAsia="ru-RU"/>
        </w:rPr>
        <w:t>1. ПОДГОТОВИТЕЛЬНЫЙ ЭТАП</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51" w:name="100051"/>
      <w:bookmarkEnd w:id="51"/>
      <w:proofErr w:type="gramStart"/>
      <w:r w:rsidRPr="00142A2C">
        <w:rPr>
          <w:rFonts w:ascii="inherit" w:eastAsia="Times New Roman" w:hAnsi="inherit" w:cs="Arial"/>
          <w:color w:val="000000"/>
          <w:sz w:val="23"/>
          <w:szCs w:val="23"/>
          <w:lang w:eastAsia="ru-RU"/>
        </w:rPr>
        <w:t>Во исполнение Федерального </w:t>
      </w:r>
      <w:hyperlink r:id="rId9" w:history="1">
        <w:r w:rsidRPr="00142A2C">
          <w:rPr>
            <w:rFonts w:ascii="inherit" w:eastAsia="Times New Roman" w:hAnsi="inherit" w:cs="Arial"/>
            <w:color w:val="005EA5"/>
            <w:sz w:val="23"/>
            <w:szCs w:val="23"/>
            <w:u w:val="single"/>
            <w:bdr w:val="none" w:sz="0" w:space="0" w:color="auto" w:frame="1"/>
            <w:lang w:eastAsia="ru-RU"/>
          </w:rPr>
          <w:t>закона</w:t>
        </w:r>
      </w:hyperlink>
      <w:r w:rsidRPr="00142A2C">
        <w:rPr>
          <w:rFonts w:ascii="inherit" w:eastAsia="Times New Roman" w:hAnsi="inherit" w:cs="Arial"/>
          <w:color w:val="000000"/>
          <w:sz w:val="23"/>
          <w:szCs w:val="23"/>
          <w:lang w:eastAsia="ru-RU"/>
        </w:rPr>
        <w:t> от 21 декабря 1994 г. N 68-ФЗ "О защите населения и территорий от чрезвычайных ситуаций природного и техногенного характера" функционирует единая государственная система предупреждения и ликвидации чрезвычайных ситуаций (РСЧС), </w:t>
      </w:r>
      <w:hyperlink r:id="rId10" w:anchor="100015" w:history="1">
        <w:r w:rsidRPr="00142A2C">
          <w:rPr>
            <w:rFonts w:ascii="inherit" w:eastAsia="Times New Roman" w:hAnsi="inherit" w:cs="Arial"/>
            <w:color w:val="005EA5"/>
            <w:sz w:val="23"/>
            <w:szCs w:val="23"/>
            <w:u w:val="single"/>
            <w:bdr w:val="none" w:sz="0" w:space="0" w:color="auto" w:frame="1"/>
            <w:lang w:eastAsia="ru-RU"/>
          </w:rPr>
          <w:t>положение</w:t>
        </w:r>
      </w:hyperlink>
      <w:r w:rsidRPr="00142A2C">
        <w:rPr>
          <w:rFonts w:ascii="inherit" w:eastAsia="Times New Roman" w:hAnsi="inherit" w:cs="Arial"/>
          <w:color w:val="000000"/>
          <w:sz w:val="23"/>
          <w:szCs w:val="23"/>
          <w:lang w:eastAsia="ru-RU"/>
        </w:rPr>
        <w:t> о которой утверждено постановлением Правительства Российской Федерации от 30 декабря 2003 г. N 794 "О единой государственной системе предупреждения и ликвидации чрезвычайных ситуаций".</w:t>
      </w:r>
      <w:proofErr w:type="gramEnd"/>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52" w:name="100052"/>
      <w:bookmarkEnd w:id="52"/>
      <w:r w:rsidRPr="00142A2C">
        <w:rPr>
          <w:rFonts w:ascii="inherit" w:eastAsia="Times New Roman" w:hAnsi="inherit" w:cs="Arial"/>
          <w:color w:val="000000"/>
          <w:sz w:val="23"/>
          <w:szCs w:val="23"/>
          <w:lang w:eastAsia="ru-RU"/>
        </w:rPr>
        <w:t>Координационным органом каждого уровня РСЧС являются Комиссии по чрезвычайным ситуациям и обеспечению пожарной безопасности (далее - КЧС и ОПБ).</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53" w:name="100053"/>
      <w:bookmarkEnd w:id="53"/>
      <w:r w:rsidRPr="00142A2C">
        <w:rPr>
          <w:rFonts w:ascii="inherit" w:eastAsia="Times New Roman" w:hAnsi="inherit" w:cs="Arial"/>
          <w:color w:val="000000"/>
          <w:sz w:val="23"/>
          <w:szCs w:val="23"/>
          <w:lang w:eastAsia="ru-RU"/>
        </w:rPr>
        <w:t xml:space="preserve">КЧС и ОПБ </w:t>
      </w:r>
      <w:proofErr w:type="gramStart"/>
      <w:r w:rsidRPr="00142A2C">
        <w:rPr>
          <w:rFonts w:ascii="inherit" w:eastAsia="Times New Roman" w:hAnsi="inherit" w:cs="Arial"/>
          <w:color w:val="000000"/>
          <w:sz w:val="23"/>
          <w:szCs w:val="23"/>
          <w:lang w:eastAsia="ru-RU"/>
        </w:rPr>
        <w:t>предназначена</w:t>
      </w:r>
      <w:proofErr w:type="gramEnd"/>
      <w:r w:rsidRPr="00142A2C">
        <w:rPr>
          <w:rFonts w:ascii="inherit" w:eastAsia="Times New Roman" w:hAnsi="inherit" w:cs="Arial"/>
          <w:color w:val="000000"/>
          <w:sz w:val="23"/>
          <w:szCs w:val="23"/>
          <w:lang w:eastAsia="ru-RU"/>
        </w:rPr>
        <w:t xml:space="preserve">, в том числе, для организации и проведения мероприятий по обеспечению пожарной безопасности. </w:t>
      </w:r>
      <w:proofErr w:type="gramStart"/>
      <w:r w:rsidRPr="00142A2C">
        <w:rPr>
          <w:rFonts w:ascii="inherit" w:eastAsia="Times New Roman" w:hAnsi="inherit" w:cs="Arial"/>
          <w:color w:val="000000"/>
          <w:sz w:val="23"/>
          <w:szCs w:val="23"/>
          <w:lang w:eastAsia="ru-RU"/>
        </w:rPr>
        <w:t>В связи с этим субъектам Российской Федерации целесообразно на подготовительном этапе рассмотреть вопрос о противопожарной защите мест проживания малоимущих многодетных семей и семей, находящихся в социально опасном положении, и принятию мер, по предотвращению пожаров и обеспечению безопасности людей на КЧС и ОПБ, а также сформировать рабочую группу, которая должна организовать работы по планированию мероприятий по установке АПИ.</w:t>
      </w:r>
      <w:proofErr w:type="gramEnd"/>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54" w:name="100054"/>
      <w:bookmarkEnd w:id="54"/>
      <w:r w:rsidRPr="00142A2C">
        <w:rPr>
          <w:rFonts w:ascii="inherit" w:eastAsia="Times New Roman" w:hAnsi="inherit" w:cs="Arial"/>
          <w:color w:val="000000"/>
          <w:sz w:val="23"/>
          <w:szCs w:val="23"/>
          <w:lang w:eastAsia="ru-RU"/>
        </w:rPr>
        <w:t>В соответствии с Решением КЧС и ОПБ органы исполнительной власти и органы местного самоуправления должны подготовить и передать рабочей группе сведения о малоимущих многодетных семьях и семьях, находящихся в социально опасном положении и предоставить информацию о потребности в оборудовании их мест проживания средствами противопожарной защиты.</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55" w:name="100055"/>
      <w:bookmarkEnd w:id="55"/>
      <w:r w:rsidRPr="00142A2C">
        <w:rPr>
          <w:rFonts w:ascii="inherit" w:eastAsia="Times New Roman" w:hAnsi="inherit" w:cs="Arial"/>
          <w:color w:val="000000"/>
          <w:sz w:val="23"/>
          <w:szCs w:val="23"/>
          <w:lang w:eastAsia="ru-RU"/>
        </w:rPr>
        <w:t>В соответствии с </w:t>
      </w:r>
      <w:hyperlink r:id="rId11" w:anchor="100072" w:history="1">
        <w:r w:rsidRPr="00142A2C">
          <w:rPr>
            <w:rFonts w:ascii="inherit" w:eastAsia="Times New Roman" w:hAnsi="inherit" w:cs="Arial"/>
            <w:color w:val="005EA5"/>
            <w:sz w:val="23"/>
            <w:szCs w:val="23"/>
            <w:u w:val="single"/>
            <w:bdr w:val="none" w:sz="0" w:space="0" w:color="auto" w:frame="1"/>
            <w:lang w:eastAsia="ru-RU"/>
          </w:rPr>
          <w:t>частью 2 статьи 9</w:t>
        </w:r>
      </w:hyperlink>
      <w:r w:rsidRPr="00142A2C">
        <w:rPr>
          <w:rFonts w:ascii="inherit" w:eastAsia="Times New Roman" w:hAnsi="inherit" w:cs="Arial"/>
          <w:color w:val="000000"/>
          <w:sz w:val="23"/>
          <w:szCs w:val="23"/>
          <w:lang w:eastAsia="ru-RU"/>
        </w:rPr>
        <w:t xml:space="preserve"> Федерального закона N 120-ФЗ "Об основах системы профилактики безнадзорности и правонарушений несовершеннолетних" сведения о выявлении семей, находящихся в социально опасном положении, учитываются органами управления социальной защитой населения. Также сведения о семьях, находящихся в социально опасном положении могут формироваться комиссиями по делам несовершеннолетних и защите их прав муниципальных образований. </w:t>
      </w:r>
      <w:proofErr w:type="gramStart"/>
      <w:r w:rsidRPr="00142A2C">
        <w:rPr>
          <w:rFonts w:ascii="inherit" w:eastAsia="Times New Roman" w:hAnsi="inherit" w:cs="Arial"/>
          <w:color w:val="000000"/>
          <w:sz w:val="23"/>
          <w:szCs w:val="23"/>
          <w:lang w:eastAsia="ru-RU"/>
        </w:rPr>
        <w:t xml:space="preserve">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w:t>
      </w:r>
      <w:r w:rsidRPr="00142A2C">
        <w:rPr>
          <w:rFonts w:ascii="inherit" w:eastAsia="Times New Roman" w:hAnsi="inherit" w:cs="Arial"/>
          <w:color w:val="000000"/>
          <w:sz w:val="23"/>
          <w:szCs w:val="23"/>
          <w:lang w:eastAsia="ru-RU"/>
        </w:rPr>
        <w:lastRenderedPageBreak/>
        <w:t>муниципальных образований не наделены полномочием по созданию комиссий по делам несовершеннолетних и защите их прав.</w:t>
      </w:r>
      <w:proofErr w:type="gramEnd"/>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56" w:name="100056"/>
      <w:bookmarkEnd w:id="56"/>
      <w:r w:rsidRPr="00142A2C">
        <w:rPr>
          <w:rFonts w:ascii="inherit" w:eastAsia="Times New Roman" w:hAnsi="inherit" w:cs="Arial"/>
          <w:color w:val="000000"/>
          <w:sz w:val="23"/>
          <w:szCs w:val="23"/>
          <w:lang w:eastAsia="ru-RU"/>
        </w:rPr>
        <w:t>Сведения о семьях, находящихся в социально опасном положении, формируются перечисленными органами и передаются в рабочую группу при КЧС и ОПБ.</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57" w:name="100057"/>
      <w:bookmarkEnd w:id="57"/>
      <w:proofErr w:type="gramStart"/>
      <w:r w:rsidRPr="00142A2C">
        <w:rPr>
          <w:rFonts w:ascii="inherit" w:eastAsia="Times New Roman" w:hAnsi="inherit" w:cs="Arial"/>
          <w:color w:val="000000"/>
          <w:sz w:val="23"/>
          <w:szCs w:val="23"/>
          <w:lang w:eastAsia="ru-RU"/>
        </w:rPr>
        <w:t>В соответствии с </w:t>
      </w:r>
      <w:hyperlink r:id="rId12" w:anchor="100329" w:history="1">
        <w:r w:rsidRPr="00142A2C">
          <w:rPr>
            <w:rFonts w:ascii="inherit" w:eastAsia="Times New Roman" w:hAnsi="inherit" w:cs="Arial"/>
            <w:color w:val="005EA5"/>
            <w:sz w:val="23"/>
            <w:szCs w:val="23"/>
            <w:u w:val="single"/>
            <w:bdr w:val="none" w:sz="0" w:space="0" w:color="auto" w:frame="1"/>
            <w:lang w:eastAsia="ru-RU"/>
          </w:rPr>
          <w:t>частью 2 статьи 26.3</w:t>
        </w:r>
      </w:hyperlink>
      <w:r w:rsidRPr="00142A2C">
        <w:rPr>
          <w:rFonts w:ascii="inherit" w:eastAsia="Times New Roman" w:hAnsi="inherit" w:cs="Arial"/>
          <w:color w:val="000000"/>
          <w:sz w:val="23"/>
          <w:szCs w:val="23"/>
          <w:lang w:eastAsia="ru-RU"/>
        </w:rPr>
        <w:t>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вопросы социальной поддержки малоимущих граждан, в том числе семей, имеющих детей (в том числе и многодетных семей), относятся к полномочиям органов государственной власти субъекта Российской Федерации.</w:t>
      </w:r>
      <w:proofErr w:type="gramEnd"/>
      <w:r w:rsidRPr="00142A2C">
        <w:rPr>
          <w:rFonts w:ascii="inherit" w:eastAsia="Times New Roman" w:hAnsi="inherit" w:cs="Arial"/>
          <w:color w:val="000000"/>
          <w:sz w:val="23"/>
          <w:szCs w:val="23"/>
          <w:lang w:eastAsia="ru-RU"/>
        </w:rPr>
        <w:t xml:space="preserve"> В связи с этим списки малоимущих многодетных семей - получателей мер социальной поддержки формируются органами управления социальной защитой населения субъекта Российской Федерации самостоятельно и направляются в рабочую группу при КЧС и ОПБ.</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58" w:name="100058"/>
      <w:bookmarkEnd w:id="58"/>
      <w:r w:rsidRPr="00142A2C">
        <w:rPr>
          <w:rFonts w:ascii="inherit" w:eastAsia="Times New Roman" w:hAnsi="inherit" w:cs="Arial"/>
          <w:color w:val="000000"/>
          <w:sz w:val="23"/>
          <w:szCs w:val="23"/>
          <w:lang w:eastAsia="ru-RU"/>
        </w:rPr>
        <w:t>На основе полученных данных рабочая группа формирует предложения по включению соответствующих мероприятий в государственную программу субъекта Российской Федерации и муниципальные программы. Указанные предложения рассматриваются на КЧС и ОПБ и в случае одобрения направляются в высший исполнительный орган субъекта Российской Федерации для подготовки и издания необходимых нормативных актов.</w:t>
      </w:r>
    </w:p>
    <w:p w:rsidR="00142A2C" w:rsidRPr="00142A2C" w:rsidRDefault="00142A2C" w:rsidP="00142A2C">
      <w:pPr>
        <w:spacing w:after="0" w:line="330" w:lineRule="atLeast"/>
        <w:jc w:val="center"/>
        <w:textAlignment w:val="baseline"/>
        <w:rPr>
          <w:rFonts w:ascii="inherit" w:eastAsia="Times New Roman" w:hAnsi="inherit" w:cs="Arial"/>
          <w:color w:val="000000"/>
          <w:sz w:val="23"/>
          <w:szCs w:val="23"/>
          <w:lang w:eastAsia="ru-RU"/>
        </w:rPr>
      </w:pPr>
      <w:bookmarkStart w:id="59" w:name="100059"/>
      <w:bookmarkEnd w:id="59"/>
      <w:r w:rsidRPr="00142A2C">
        <w:rPr>
          <w:rFonts w:ascii="inherit" w:eastAsia="Times New Roman" w:hAnsi="inherit" w:cs="Arial"/>
          <w:color w:val="000000"/>
          <w:sz w:val="23"/>
          <w:szCs w:val="23"/>
          <w:lang w:eastAsia="ru-RU"/>
        </w:rPr>
        <w:t>2. ПРИНЯТИЕ НОРМАТИВНЫХ ПРАВОВЫХ АКТОВ СУБЪЕКТА</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РОССИЙСКОЙ ФЕДЕРАЦИИ ОБ ОРГАНИЗАЦИИ РАБОТ ПО УСТАНОВКЕ</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АВТОНОМНЫХ ПОЖАРНЫХ ИЗВЕЩАТЕЛЕЙ В МЕСТАХ ПРОЖИВАНИЯ</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МАЛОИМУЩИХ МНОГОДЕТНЫХ СЕМЕЙ И СЕМЕЙ, НАХОДЯЩИХСЯ</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В ТРУДНОЙ ЖИЗНЕННОЙ СИТУАЦИИ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60" w:name="100060"/>
      <w:bookmarkEnd w:id="60"/>
      <w:r w:rsidRPr="00142A2C">
        <w:rPr>
          <w:rFonts w:ascii="inherit" w:eastAsia="Times New Roman" w:hAnsi="inherit" w:cs="Arial"/>
          <w:color w:val="000000"/>
          <w:sz w:val="23"/>
          <w:szCs w:val="23"/>
          <w:lang w:eastAsia="ru-RU"/>
        </w:rPr>
        <w:t xml:space="preserve">Категории граждан, </w:t>
      </w:r>
      <w:proofErr w:type="gramStart"/>
      <w:r w:rsidRPr="00142A2C">
        <w:rPr>
          <w:rFonts w:ascii="inherit" w:eastAsia="Times New Roman" w:hAnsi="inherit" w:cs="Arial"/>
          <w:color w:val="000000"/>
          <w:sz w:val="23"/>
          <w:szCs w:val="23"/>
          <w:lang w:eastAsia="ru-RU"/>
        </w:rPr>
        <w:t>места</w:t>
      </w:r>
      <w:proofErr w:type="gramEnd"/>
      <w:r w:rsidRPr="00142A2C">
        <w:rPr>
          <w:rFonts w:ascii="inherit" w:eastAsia="Times New Roman" w:hAnsi="inherit" w:cs="Arial"/>
          <w:color w:val="000000"/>
          <w:sz w:val="23"/>
          <w:szCs w:val="23"/>
          <w:lang w:eastAsia="ru-RU"/>
        </w:rPr>
        <w:t xml:space="preserve"> проживания которых оснащаются АПИ,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61" w:name="100061"/>
      <w:bookmarkEnd w:id="61"/>
      <w:r w:rsidRPr="00142A2C">
        <w:rPr>
          <w:rFonts w:ascii="inherit" w:eastAsia="Times New Roman" w:hAnsi="inherit" w:cs="Arial"/>
          <w:color w:val="000000"/>
          <w:sz w:val="23"/>
          <w:szCs w:val="23"/>
          <w:lang w:eastAsia="ru-RU"/>
        </w:rPr>
        <w:t>Органом управления социальной защитой населения субъекта Российской Федерации разрабатывается порядок предоставления меры социальной поддержки в виде обеспечения АПИ отдельных категорий граждан.</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62" w:name="100062"/>
      <w:bookmarkEnd w:id="62"/>
      <w:r w:rsidRPr="00142A2C">
        <w:rPr>
          <w:rFonts w:ascii="inherit" w:eastAsia="Times New Roman" w:hAnsi="inherit" w:cs="Arial"/>
          <w:color w:val="000000"/>
          <w:sz w:val="23"/>
          <w:szCs w:val="23"/>
          <w:lang w:eastAsia="ru-RU"/>
        </w:rPr>
        <w:t>Специализированные финансовые органы: министерства финансов (в республиках, а также некоторых краях и областях), департаменты финансов, комитеты по финансам и бюджету, финансовые управления и т.п., разрабатывают проект бюджета субъекта Российской Федерации, предусмотрев в нем расходы на закупку и установку АПИ.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63" w:name="100063"/>
      <w:bookmarkEnd w:id="63"/>
      <w:r w:rsidRPr="00142A2C">
        <w:rPr>
          <w:rFonts w:ascii="inherit" w:eastAsia="Times New Roman" w:hAnsi="inherit" w:cs="Arial"/>
          <w:color w:val="000000"/>
          <w:sz w:val="23"/>
          <w:szCs w:val="23"/>
          <w:lang w:eastAsia="ru-RU"/>
        </w:rPr>
        <w:t>Установку АПИ целесообразно включать в состав соответствующих государственных (муниципальных) программ в виде отдельных мероприятий с установлением измеримых количественных целей реализации этих мероприятий.</w:t>
      </w:r>
    </w:p>
    <w:p w:rsidR="00142A2C" w:rsidRPr="00142A2C" w:rsidRDefault="00142A2C" w:rsidP="00142A2C">
      <w:pPr>
        <w:spacing w:after="0" w:line="330" w:lineRule="atLeast"/>
        <w:jc w:val="center"/>
        <w:textAlignment w:val="baseline"/>
        <w:rPr>
          <w:rFonts w:ascii="inherit" w:eastAsia="Times New Roman" w:hAnsi="inherit" w:cs="Arial"/>
          <w:color w:val="000000"/>
          <w:sz w:val="23"/>
          <w:szCs w:val="23"/>
          <w:lang w:eastAsia="ru-RU"/>
        </w:rPr>
      </w:pPr>
      <w:bookmarkStart w:id="64" w:name="100064"/>
      <w:bookmarkEnd w:id="64"/>
      <w:r w:rsidRPr="00142A2C">
        <w:rPr>
          <w:rFonts w:ascii="inherit" w:eastAsia="Times New Roman" w:hAnsi="inherit" w:cs="Arial"/>
          <w:color w:val="000000"/>
          <w:sz w:val="23"/>
          <w:szCs w:val="23"/>
          <w:lang w:eastAsia="ru-RU"/>
        </w:rPr>
        <w:t>3. ПОРЯДОК СОФИНАНСИРОВАНИЯ РАСХОДОВ МУНИЦИПАЛЬНЫХ</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ОБРАЗОВАНИЙ ПО УСТАНОВКЕ АПИ В МЕСТАХ ПРОЖИВАНИЯ МАЛОИМУЩИХ</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 xml:space="preserve">МНОГОДЕТНЫХ СЕМЕЙ И СЕМЕЙ, НАХОДЯЩИХСЯ В </w:t>
      </w:r>
      <w:proofErr w:type="gramStart"/>
      <w:r w:rsidRPr="00142A2C">
        <w:rPr>
          <w:rFonts w:ascii="inherit" w:eastAsia="Times New Roman" w:hAnsi="inherit" w:cs="Arial"/>
          <w:color w:val="000000"/>
          <w:sz w:val="23"/>
          <w:szCs w:val="23"/>
          <w:lang w:eastAsia="ru-RU"/>
        </w:rPr>
        <w:t>ТРУДНОЙ</w:t>
      </w:r>
      <w:proofErr w:type="gramEnd"/>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ЖИЗНЕННОЙ СИТУАЦИИ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65" w:name="100065"/>
      <w:bookmarkEnd w:id="65"/>
      <w:r w:rsidRPr="00142A2C">
        <w:rPr>
          <w:rFonts w:ascii="inherit" w:eastAsia="Times New Roman" w:hAnsi="inherit" w:cs="Arial"/>
          <w:color w:val="000000"/>
          <w:sz w:val="23"/>
          <w:szCs w:val="23"/>
          <w:lang w:eastAsia="ru-RU"/>
        </w:rPr>
        <w:lastRenderedPageBreak/>
        <w:t>При формировании государственной программы субъекта Российской Федерации целесообразно предусмотреть предоставление субсидий местным бюджетам на реализацию муниципальных программ, направленных на оснащение АПИ мест проживания отдельных категорий граждан - получателей меры социальной поддержки. Условия предоставления и методика расчета указанных межбюджетных субсидий устанавливаются соответствующей программой. Мероприятие, в рамках которого происходит выделение субсидий, должно иметь целевые показатели (индикаторы достижения целей).</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66" w:name="100066"/>
      <w:bookmarkEnd w:id="66"/>
      <w:proofErr w:type="gramStart"/>
      <w:r w:rsidRPr="00142A2C">
        <w:rPr>
          <w:rFonts w:ascii="inherit" w:eastAsia="Times New Roman" w:hAnsi="inherit" w:cs="Arial"/>
          <w:color w:val="000000"/>
          <w:sz w:val="23"/>
          <w:szCs w:val="23"/>
          <w:lang w:eastAsia="ru-RU"/>
        </w:rPr>
        <w:t>Цели и условия предоставления и расходования субсидий местным бюджетам из бюджета субъекта Российской Федерации,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Бюджетного </w:t>
      </w:r>
      <w:hyperlink r:id="rId13" w:history="1">
        <w:r w:rsidRPr="00142A2C">
          <w:rPr>
            <w:rFonts w:ascii="inherit" w:eastAsia="Times New Roman" w:hAnsi="inherit" w:cs="Arial"/>
            <w:color w:val="005EA5"/>
            <w:sz w:val="23"/>
            <w:szCs w:val="23"/>
            <w:u w:val="single"/>
            <w:bdr w:val="none" w:sz="0" w:space="0" w:color="auto" w:frame="1"/>
            <w:lang w:eastAsia="ru-RU"/>
          </w:rPr>
          <w:t>кодекса</w:t>
        </w:r>
      </w:hyperlink>
      <w:r w:rsidRPr="00142A2C">
        <w:rPr>
          <w:rFonts w:ascii="inherit" w:eastAsia="Times New Roman" w:hAnsi="inherit" w:cs="Arial"/>
          <w:color w:val="000000"/>
          <w:sz w:val="23"/>
          <w:szCs w:val="23"/>
          <w:lang w:eastAsia="ru-RU"/>
        </w:rPr>
        <w:t> Российской Федерации.</w:t>
      </w:r>
      <w:proofErr w:type="gramEnd"/>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67" w:name="100067"/>
      <w:bookmarkEnd w:id="67"/>
      <w:r w:rsidRPr="00142A2C">
        <w:rPr>
          <w:rFonts w:ascii="inherit" w:eastAsia="Times New Roman" w:hAnsi="inherit" w:cs="Arial"/>
          <w:color w:val="000000"/>
          <w:sz w:val="23"/>
          <w:szCs w:val="23"/>
          <w:lang w:eastAsia="ru-RU"/>
        </w:rPr>
        <w:t xml:space="preserve">Выбор муниципальных образований для предоставления субсидий решается на основе оценки степени воздействия оказываемой поддержки на повышение </w:t>
      </w:r>
      <w:proofErr w:type="gramStart"/>
      <w:r w:rsidRPr="00142A2C">
        <w:rPr>
          <w:rFonts w:ascii="inherit" w:eastAsia="Times New Roman" w:hAnsi="inherit" w:cs="Arial"/>
          <w:color w:val="000000"/>
          <w:sz w:val="23"/>
          <w:szCs w:val="23"/>
          <w:lang w:eastAsia="ru-RU"/>
        </w:rPr>
        <w:t>качества реализации соответствующих полномочий органов местного самоуправления</w:t>
      </w:r>
      <w:proofErr w:type="gramEnd"/>
      <w:r w:rsidRPr="00142A2C">
        <w:rPr>
          <w:rFonts w:ascii="inherit" w:eastAsia="Times New Roman" w:hAnsi="inherit" w:cs="Arial"/>
          <w:color w:val="000000"/>
          <w:sz w:val="23"/>
          <w:szCs w:val="23"/>
          <w:lang w:eastAsia="ru-RU"/>
        </w:rPr>
        <w:t>. Отбор муниципальных образований для получения субсидий производится на основании обращений органов местного самоуправления с учетом средств бюджета субъекта Российской Федерации, предусмотренных на эти цели.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68" w:name="100068"/>
      <w:bookmarkEnd w:id="68"/>
      <w:r w:rsidRPr="00142A2C">
        <w:rPr>
          <w:rFonts w:ascii="inherit" w:eastAsia="Times New Roman" w:hAnsi="inherit" w:cs="Arial"/>
          <w:color w:val="000000"/>
          <w:sz w:val="23"/>
          <w:szCs w:val="23"/>
          <w:lang w:eastAsia="ru-RU"/>
        </w:rPr>
        <w:t>Распределение субсидий между муниципальными образованиями утверждается законом о бюджете субъекта Российской Федерации и (или) нормативным правовым актом высшего исполнительного органа государственной власти субъекта Российской Федерации.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69" w:name="100069"/>
      <w:bookmarkEnd w:id="69"/>
      <w:r w:rsidRPr="00142A2C">
        <w:rPr>
          <w:rFonts w:ascii="inherit" w:eastAsia="Times New Roman" w:hAnsi="inherit" w:cs="Arial"/>
          <w:color w:val="000000"/>
          <w:sz w:val="23"/>
          <w:szCs w:val="23"/>
          <w:lang w:eastAsia="ru-RU"/>
        </w:rPr>
        <w:t xml:space="preserve">Субсидии предоставляются при условии наличия муниципального правового акта, устанавливающего расходное обязательство муниципального образования, в целях </w:t>
      </w:r>
      <w:proofErr w:type="spellStart"/>
      <w:r w:rsidRPr="00142A2C">
        <w:rPr>
          <w:rFonts w:ascii="inherit" w:eastAsia="Times New Roman" w:hAnsi="inherit" w:cs="Arial"/>
          <w:color w:val="000000"/>
          <w:sz w:val="23"/>
          <w:szCs w:val="23"/>
          <w:lang w:eastAsia="ru-RU"/>
        </w:rPr>
        <w:t>софинансирования</w:t>
      </w:r>
      <w:proofErr w:type="spellEnd"/>
      <w:r w:rsidRPr="00142A2C">
        <w:rPr>
          <w:rFonts w:ascii="inherit" w:eastAsia="Times New Roman" w:hAnsi="inherit" w:cs="Arial"/>
          <w:color w:val="000000"/>
          <w:sz w:val="23"/>
          <w:szCs w:val="23"/>
          <w:lang w:eastAsia="ru-RU"/>
        </w:rPr>
        <w:t xml:space="preserve"> которого предоставляется субсидия.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70" w:name="100070"/>
      <w:bookmarkEnd w:id="70"/>
      <w:r w:rsidRPr="00142A2C">
        <w:rPr>
          <w:rFonts w:ascii="inherit" w:eastAsia="Times New Roman" w:hAnsi="inherit" w:cs="Arial"/>
          <w:color w:val="000000"/>
          <w:sz w:val="23"/>
          <w:szCs w:val="23"/>
          <w:lang w:eastAsia="ru-RU"/>
        </w:rPr>
        <w:t>Также обязательным условием предоставления субсидии является наличие технического задания на закупку АПИ.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71" w:name="100071"/>
      <w:bookmarkEnd w:id="71"/>
      <w:r w:rsidRPr="00142A2C">
        <w:rPr>
          <w:rFonts w:ascii="inherit" w:eastAsia="Times New Roman" w:hAnsi="inherit" w:cs="Arial"/>
          <w:color w:val="000000"/>
          <w:sz w:val="23"/>
          <w:szCs w:val="23"/>
          <w:lang w:eastAsia="ru-RU"/>
        </w:rPr>
        <w:t>Органы местного самоуправления должны обеспечивать достижение поставленных органами власти субъекта Российской Федерации целей в рамках собственных полномочий, но с соблюдением условий, определяемых органами государственной власти субъекта Российской Федерации.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72" w:name="100072"/>
      <w:bookmarkEnd w:id="72"/>
      <w:r w:rsidRPr="00142A2C">
        <w:rPr>
          <w:rFonts w:ascii="inherit" w:eastAsia="Times New Roman" w:hAnsi="inherit" w:cs="Arial"/>
          <w:color w:val="000000"/>
          <w:sz w:val="23"/>
          <w:szCs w:val="23"/>
          <w:lang w:eastAsia="ru-RU"/>
        </w:rPr>
        <w:t xml:space="preserve">Соответствующие органы исполнительной власти субъекта Российской Федерации в соответствии с федеральным законодательством должны обеспечить </w:t>
      </w:r>
      <w:proofErr w:type="gramStart"/>
      <w:r w:rsidRPr="00142A2C">
        <w:rPr>
          <w:rFonts w:ascii="inherit" w:eastAsia="Times New Roman" w:hAnsi="inherit" w:cs="Arial"/>
          <w:color w:val="000000"/>
          <w:sz w:val="23"/>
          <w:szCs w:val="23"/>
          <w:lang w:eastAsia="ru-RU"/>
        </w:rPr>
        <w:t>контроль за</w:t>
      </w:r>
      <w:proofErr w:type="gramEnd"/>
      <w:r w:rsidRPr="00142A2C">
        <w:rPr>
          <w:rFonts w:ascii="inherit" w:eastAsia="Times New Roman" w:hAnsi="inherit" w:cs="Arial"/>
          <w:color w:val="000000"/>
          <w:sz w:val="23"/>
          <w:szCs w:val="23"/>
          <w:lang w:eastAsia="ru-RU"/>
        </w:rPr>
        <w:t xml:space="preserve"> исполнением органами местного самоуправления бюджетных полномочий.</w:t>
      </w:r>
    </w:p>
    <w:p w:rsidR="00142A2C" w:rsidRPr="00142A2C" w:rsidRDefault="00142A2C" w:rsidP="00142A2C">
      <w:pPr>
        <w:spacing w:after="0" w:line="330" w:lineRule="atLeast"/>
        <w:jc w:val="center"/>
        <w:textAlignment w:val="baseline"/>
        <w:rPr>
          <w:rFonts w:ascii="inherit" w:eastAsia="Times New Roman" w:hAnsi="inherit" w:cs="Arial"/>
          <w:color w:val="000000"/>
          <w:sz w:val="23"/>
          <w:szCs w:val="23"/>
          <w:lang w:eastAsia="ru-RU"/>
        </w:rPr>
      </w:pPr>
      <w:bookmarkStart w:id="73" w:name="100073"/>
      <w:bookmarkEnd w:id="73"/>
      <w:r w:rsidRPr="00142A2C">
        <w:rPr>
          <w:rFonts w:ascii="inherit" w:eastAsia="Times New Roman" w:hAnsi="inherit" w:cs="Arial"/>
          <w:color w:val="000000"/>
          <w:sz w:val="23"/>
          <w:szCs w:val="23"/>
          <w:lang w:eastAsia="ru-RU"/>
        </w:rPr>
        <w:t>4. ЗАКЛЮЧЕНИЕ СОГЛАШЕНИЯ О ПРЕДОСТАВЛЕНИИ СУБСИДИИ</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 xml:space="preserve">МЕЖДУ СУБЪЕКТОМ РОССИЙСКОЙ ФЕДЕРАЦИИ И </w:t>
      </w:r>
      <w:proofErr w:type="gramStart"/>
      <w:r w:rsidRPr="00142A2C">
        <w:rPr>
          <w:rFonts w:ascii="inherit" w:eastAsia="Times New Roman" w:hAnsi="inherit" w:cs="Arial"/>
          <w:color w:val="000000"/>
          <w:sz w:val="23"/>
          <w:szCs w:val="23"/>
          <w:lang w:eastAsia="ru-RU"/>
        </w:rPr>
        <w:t>МУНИЦИПАЛЬНЫМИ</w:t>
      </w:r>
      <w:proofErr w:type="gramEnd"/>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ОБРАЗОВАНИЯМИ СУБЪЕКТА РОССИЙСКОЙ ФЕДЕРАЦИИ.</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ПОРЯДОК ПОЛУЧЕНИЯ СУБСИДИИ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74" w:name="100074"/>
      <w:bookmarkEnd w:id="74"/>
      <w:r w:rsidRPr="00142A2C">
        <w:rPr>
          <w:rFonts w:ascii="inherit" w:eastAsia="Times New Roman" w:hAnsi="inherit" w:cs="Arial"/>
          <w:color w:val="000000"/>
          <w:sz w:val="23"/>
          <w:szCs w:val="23"/>
          <w:lang w:eastAsia="ru-RU"/>
        </w:rPr>
        <w:t>Предоставление субсидий происходит в соответствии с соглашением о предоставлении субсидии между субъектом Российской Федерации и муниципальными образованиями субъекта Российской Федерации.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75" w:name="100075"/>
      <w:bookmarkEnd w:id="75"/>
      <w:r w:rsidRPr="00142A2C">
        <w:rPr>
          <w:rFonts w:ascii="inherit" w:eastAsia="Times New Roman" w:hAnsi="inherit" w:cs="Arial"/>
          <w:color w:val="000000"/>
          <w:sz w:val="23"/>
          <w:szCs w:val="23"/>
          <w:lang w:eastAsia="ru-RU"/>
        </w:rPr>
        <w:t>Соглашение должно содержать следующие положения: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76" w:name="100076"/>
      <w:bookmarkEnd w:id="76"/>
      <w:r w:rsidRPr="00142A2C">
        <w:rPr>
          <w:rFonts w:ascii="inherit" w:eastAsia="Times New Roman" w:hAnsi="inherit" w:cs="Arial"/>
          <w:color w:val="000000"/>
          <w:sz w:val="23"/>
          <w:szCs w:val="23"/>
          <w:lang w:eastAsia="ru-RU"/>
        </w:rPr>
        <w:lastRenderedPageBreak/>
        <w:t>а) цель расходования субсидии - оснащение АПИ мест проживания малоимущих многодетных семей и семей, находящихся в социально опасном положении.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77" w:name="100077"/>
      <w:bookmarkEnd w:id="77"/>
      <w:r w:rsidRPr="00142A2C">
        <w:rPr>
          <w:rFonts w:ascii="inherit" w:eastAsia="Times New Roman" w:hAnsi="inherit" w:cs="Arial"/>
          <w:color w:val="000000"/>
          <w:sz w:val="23"/>
          <w:szCs w:val="23"/>
          <w:lang w:eastAsia="ru-RU"/>
        </w:rPr>
        <w:t>б) сведения о нормативных правовых актах органа местного самоуправления муниципального образования, утверждающих комплекс мероприятий и устанавливающих соответствующие расходные обязательства органа местного самоуправления;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78" w:name="100078"/>
      <w:bookmarkEnd w:id="78"/>
      <w:r w:rsidRPr="00142A2C">
        <w:rPr>
          <w:rFonts w:ascii="inherit" w:eastAsia="Times New Roman" w:hAnsi="inherit" w:cs="Arial"/>
          <w:color w:val="000000"/>
          <w:sz w:val="23"/>
          <w:szCs w:val="23"/>
          <w:lang w:eastAsia="ru-RU"/>
        </w:rPr>
        <w:t>б) размер субсидии, сроки и условия ее предоставления и расходования;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79" w:name="100079"/>
      <w:bookmarkEnd w:id="79"/>
      <w:r w:rsidRPr="00142A2C">
        <w:rPr>
          <w:rFonts w:ascii="inherit" w:eastAsia="Times New Roman" w:hAnsi="inherit" w:cs="Arial"/>
          <w:color w:val="000000"/>
          <w:sz w:val="23"/>
          <w:szCs w:val="23"/>
          <w:lang w:eastAsia="ru-RU"/>
        </w:rPr>
        <w:t>в) сведения об объемах бюджетных ассигнований, предусмотренных в местном бюджете на софинансирование субсидии;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80" w:name="100080"/>
      <w:bookmarkEnd w:id="80"/>
      <w:r w:rsidRPr="00142A2C">
        <w:rPr>
          <w:rFonts w:ascii="inherit" w:eastAsia="Times New Roman" w:hAnsi="inherit" w:cs="Arial"/>
          <w:color w:val="000000"/>
          <w:sz w:val="23"/>
          <w:szCs w:val="23"/>
          <w:lang w:eastAsia="ru-RU"/>
        </w:rPr>
        <w:t>г) значение показателей результативности предоставления субсидии;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81" w:name="100081"/>
      <w:bookmarkEnd w:id="81"/>
      <w:r w:rsidRPr="00142A2C">
        <w:rPr>
          <w:rFonts w:ascii="inherit" w:eastAsia="Times New Roman" w:hAnsi="inherit" w:cs="Arial"/>
          <w:color w:val="000000"/>
          <w:sz w:val="23"/>
          <w:szCs w:val="23"/>
          <w:lang w:eastAsia="ru-RU"/>
        </w:rPr>
        <w:t xml:space="preserve">д) порядок осуществления </w:t>
      </w:r>
      <w:proofErr w:type="gramStart"/>
      <w:r w:rsidRPr="00142A2C">
        <w:rPr>
          <w:rFonts w:ascii="inherit" w:eastAsia="Times New Roman" w:hAnsi="inherit" w:cs="Arial"/>
          <w:color w:val="000000"/>
          <w:sz w:val="23"/>
          <w:szCs w:val="23"/>
          <w:lang w:eastAsia="ru-RU"/>
        </w:rPr>
        <w:t>контроля за</w:t>
      </w:r>
      <w:proofErr w:type="gramEnd"/>
      <w:r w:rsidRPr="00142A2C">
        <w:rPr>
          <w:rFonts w:ascii="inherit" w:eastAsia="Times New Roman" w:hAnsi="inherit" w:cs="Arial"/>
          <w:color w:val="000000"/>
          <w:sz w:val="23"/>
          <w:szCs w:val="23"/>
          <w:lang w:eastAsia="ru-RU"/>
        </w:rPr>
        <w:t xml:space="preserve"> соблюдением органом местного самоуправления муниципального образования условий, установленных при предоставлении субсидии;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82" w:name="100082"/>
      <w:bookmarkEnd w:id="82"/>
      <w:r w:rsidRPr="00142A2C">
        <w:rPr>
          <w:rFonts w:ascii="inherit" w:eastAsia="Times New Roman" w:hAnsi="inherit" w:cs="Arial"/>
          <w:color w:val="000000"/>
          <w:sz w:val="23"/>
          <w:szCs w:val="23"/>
          <w:lang w:eastAsia="ru-RU"/>
        </w:rPr>
        <w:t>е) сроки и порядок представления отчетности об осуществлении расходов, источником финансового обеспечения которых является субсидия, и о достигнутых значениях показателей результативности предоставления субсидии;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83" w:name="100083"/>
      <w:bookmarkEnd w:id="83"/>
      <w:r w:rsidRPr="00142A2C">
        <w:rPr>
          <w:rFonts w:ascii="inherit" w:eastAsia="Times New Roman" w:hAnsi="inherit" w:cs="Arial"/>
          <w:color w:val="000000"/>
          <w:sz w:val="23"/>
          <w:szCs w:val="23"/>
          <w:lang w:eastAsia="ru-RU"/>
        </w:rPr>
        <w:t xml:space="preserve">ж) последствия </w:t>
      </w:r>
      <w:proofErr w:type="spellStart"/>
      <w:r w:rsidRPr="00142A2C">
        <w:rPr>
          <w:rFonts w:ascii="inherit" w:eastAsia="Times New Roman" w:hAnsi="inherit" w:cs="Arial"/>
          <w:color w:val="000000"/>
          <w:sz w:val="23"/>
          <w:szCs w:val="23"/>
          <w:lang w:eastAsia="ru-RU"/>
        </w:rPr>
        <w:t>недостижения</w:t>
      </w:r>
      <w:proofErr w:type="spellEnd"/>
      <w:r w:rsidRPr="00142A2C">
        <w:rPr>
          <w:rFonts w:ascii="inherit" w:eastAsia="Times New Roman" w:hAnsi="inherit" w:cs="Arial"/>
          <w:color w:val="000000"/>
          <w:sz w:val="23"/>
          <w:szCs w:val="23"/>
          <w:lang w:eastAsia="ru-RU"/>
        </w:rPr>
        <w:t xml:space="preserve"> муниципальным образованием установленных </w:t>
      </w:r>
      <w:proofErr w:type="gramStart"/>
      <w:r w:rsidRPr="00142A2C">
        <w:rPr>
          <w:rFonts w:ascii="inherit" w:eastAsia="Times New Roman" w:hAnsi="inherit" w:cs="Arial"/>
          <w:color w:val="000000"/>
          <w:sz w:val="23"/>
          <w:szCs w:val="23"/>
          <w:lang w:eastAsia="ru-RU"/>
        </w:rPr>
        <w:t>значений показателей результативности предоставления субсидии</w:t>
      </w:r>
      <w:proofErr w:type="gramEnd"/>
      <w:r w:rsidRPr="00142A2C">
        <w:rPr>
          <w:rFonts w:ascii="inherit" w:eastAsia="Times New Roman" w:hAnsi="inherit" w:cs="Arial"/>
          <w:color w:val="000000"/>
          <w:sz w:val="23"/>
          <w:szCs w:val="23"/>
          <w:lang w:eastAsia="ru-RU"/>
        </w:rPr>
        <w:t>;</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84" w:name="100084"/>
      <w:bookmarkEnd w:id="84"/>
      <w:r w:rsidRPr="00142A2C">
        <w:rPr>
          <w:rFonts w:ascii="inherit" w:eastAsia="Times New Roman" w:hAnsi="inherit" w:cs="Arial"/>
          <w:color w:val="000000"/>
          <w:sz w:val="23"/>
          <w:szCs w:val="23"/>
          <w:lang w:eastAsia="ru-RU"/>
        </w:rPr>
        <w:t>з) поэтапный план по оснащению АПИ мест проживания малоимущих многодетных семей и семей, находящихся в социально опасном положении.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85" w:name="100085"/>
      <w:bookmarkEnd w:id="85"/>
      <w:r w:rsidRPr="00142A2C">
        <w:rPr>
          <w:rFonts w:ascii="inherit" w:eastAsia="Times New Roman" w:hAnsi="inherit" w:cs="Arial"/>
          <w:color w:val="000000"/>
          <w:sz w:val="23"/>
          <w:szCs w:val="23"/>
          <w:lang w:eastAsia="ru-RU"/>
        </w:rPr>
        <w:t>Оценка эффективности осуществления расходов, источником финансового обеспечения которых является субсидия, и соблюдения условий ее предоставления осуществляется на основании сравнения планируемых и достигнутых значений показателя результативности предоставления субсидии, которым может являться количество установленных АПИ и (или) количество оснащенных АПИ мест проживания (при установке нескольких АПИ в одном месте проживания).</w:t>
      </w:r>
    </w:p>
    <w:p w:rsidR="00142A2C" w:rsidRPr="00142A2C" w:rsidRDefault="00142A2C" w:rsidP="00142A2C">
      <w:pPr>
        <w:spacing w:after="0" w:line="330" w:lineRule="atLeast"/>
        <w:jc w:val="center"/>
        <w:textAlignment w:val="baseline"/>
        <w:rPr>
          <w:rFonts w:ascii="inherit" w:eastAsia="Times New Roman" w:hAnsi="inherit" w:cs="Arial"/>
          <w:color w:val="000000"/>
          <w:sz w:val="23"/>
          <w:szCs w:val="23"/>
          <w:lang w:eastAsia="ru-RU"/>
        </w:rPr>
      </w:pPr>
      <w:bookmarkStart w:id="86" w:name="100086"/>
      <w:bookmarkEnd w:id="86"/>
      <w:r w:rsidRPr="00142A2C">
        <w:rPr>
          <w:rFonts w:ascii="inherit" w:eastAsia="Times New Roman" w:hAnsi="inherit" w:cs="Arial"/>
          <w:color w:val="000000"/>
          <w:sz w:val="23"/>
          <w:szCs w:val="23"/>
          <w:lang w:eastAsia="ru-RU"/>
        </w:rPr>
        <w:t>5. СТИМУЛИРОВАНИЕ ПРЕДПРИНИМАТЕЛЬСТВА СУБЪЕКТА</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РОССИЙСКОЙ ФЕДЕРАЦИИ К УЧАСТИЮ В УСТАНОВКЕ АПИ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87" w:name="100087"/>
      <w:bookmarkEnd w:id="87"/>
      <w:r w:rsidRPr="00142A2C">
        <w:rPr>
          <w:rFonts w:ascii="inherit" w:eastAsia="Times New Roman" w:hAnsi="inherit" w:cs="Arial"/>
          <w:color w:val="000000"/>
          <w:sz w:val="23"/>
          <w:szCs w:val="23"/>
          <w:lang w:eastAsia="ru-RU"/>
        </w:rPr>
        <w:t>Стимулирование предпринимательства субъекта Российской Федерации к участию в установке АПИ включает в себя следующие мероприятия: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88" w:name="100088"/>
      <w:bookmarkEnd w:id="88"/>
      <w:r w:rsidRPr="00142A2C">
        <w:rPr>
          <w:rFonts w:ascii="inherit" w:eastAsia="Times New Roman" w:hAnsi="inherit" w:cs="Arial"/>
          <w:color w:val="000000"/>
          <w:sz w:val="23"/>
          <w:szCs w:val="23"/>
          <w:lang w:eastAsia="ru-RU"/>
        </w:rPr>
        <w:t>налоговое стимулирование;</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89" w:name="100089"/>
      <w:bookmarkEnd w:id="89"/>
      <w:r w:rsidRPr="00142A2C">
        <w:rPr>
          <w:rFonts w:ascii="inherit" w:eastAsia="Times New Roman" w:hAnsi="inherit" w:cs="Arial"/>
          <w:color w:val="000000"/>
          <w:sz w:val="23"/>
          <w:szCs w:val="23"/>
          <w:lang w:eastAsia="ru-RU"/>
        </w:rPr>
        <w:t>реализация системы мер, направленных на привлечение добровольческих объединений и организаций, привлекающих к своей деятельности добровольцев, в том числе социально ориентированных некоммерческих организаций, коммерческих организаций, учреждений, решающие свои задачи, в том числе, с помощью привлечения труда добровольцев;</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90" w:name="100090"/>
      <w:bookmarkEnd w:id="90"/>
      <w:r w:rsidRPr="00142A2C">
        <w:rPr>
          <w:rFonts w:ascii="inherit" w:eastAsia="Times New Roman" w:hAnsi="inherit" w:cs="Arial"/>
          <w:color w:val="000000"/>
          <w:sz w:val="23"/>
          <w:szCs w:val="23"/>
          <w:lang w:eastAsia="ru-RU"/>
        </w:rPr>
        <w:t>формирование специализированных фондов на основе добровольных взносов;</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91" w:name="100091"/>
      <w:bookmarkEnd w:id="91"/>
      <w:r w:rsidRPr="00142A2C">
        <w:rPr>
          <w:rFonts w:ascii="inherit" w:eastAsia="Times New Roman" w:hAnsi="inherit" w:cs="Arial"/>
          <w:color w:val="000000"/>
          <w:sz w:val="23"/>
          <w:szCs w:val="23"/>
          <w:lang w:eastAsia="ru-RU"/>
        </w:rPr>
        <w:t>проведение форумов, направленных на популяризацию мероприятий по поддержке незащищенных социальных групп, в том числе малоимущих семей и семей, находящихся в социально опасном положении, с широким участием бизнеса, органов власти и управления, представителей гражданского общества.</w:t>
      </w:r>
    </w:p>
    <w:p w:rsidR="00142A2C" w:rsidRPr="00142A2C" w:rsidRDefault="00142A2C" w:rsidP="00142A2C">
      <w:pPr>
        <w:spacing w:after="0" w:line="330" w:lineRule="atLeast"/>
        <w:jc w:val="center"/>
        <w:textAlignment w:val="baseline"/>
        <w:rPr>
          <w:rFonts w:ascii="inherit" w:eastAsia="Times New Roman" w:hAnsi="inherit" w:cs="Arial"/>
          <w:color w:val="000000"/>
          <w:sz w:val="23"/>
          <w:szCs w:val="23"/>
          <w:lang w:eastAsia="ru-RU"/>
        </w:rPr>
      </w:pPr>
      <w:bookmarkStart w:id="92" w:name="100092"/>
      <w:bookmarkEnd w:id="92"/>
      <w:r w:rsidRPr="00142A2C">
        <w:rPr>
          <w:rFonts w:ascii="inherit" w:eastAsia="Times New Roman" w:hAnsi="inherit" w:cs="Arial"/>
          <w:color w:val="000000"/>
          <w:sz w:val="23"/>
          <w:szCs w:val="23"/>
          <w:lang w:eastAsia="ru-RU"/>
        </w:rPr>
        <w:t>6. ОРГАНИЗАЦИЯ РАБОТ ПО УСТАНОВКЕ АПИ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93" w:name="100093"/>
      <w:bookmarkEnd w:id="93"/>
      <w:proofErr w:type="gramStart"/>
      <w:r w:rsidRPr="00142A2C">
        <w:rPr>
          <w:rFonts w:ascii="inherit" w:eastAsia="Times New Roman" w:hAnsi="inherit" w:cs="Arial"/>
          <w:color w:val="000000"/>
          <w:sz w:val="23"/>
          <w:szCs w:val="23"/>
          <w:lang w:eastAsia="ru-RU"/>
        </w:rPr>
        <w:t>Муниципальным образованием формируется рабочая группа по оснащению АПИ помещений, в которых проживают многодетные семьи и семьи, находящиеся в социально опасном положении, которая уточняет адресный список многодетных семей и семей, находящихся в социально опасном положении, проживающих на территории муниципального образования, жилые помещения которых подлежат оснащению АПИ.</w:t>
      </w:r>
      <w:proofErr w:type="gramEnd"/>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94" w:name="100094"/>
      <w:bookmarkEnd w:id="94"/>
      <w:r w:rsidRPr="00142A2C">
        <w:rPr>
          <w:rFonts w:ascii="inherit" w:eastAsia="Times New Roman" w:hAnsi="inherit" w:cs="Arial"/>
          <w:color w:val="000000"/>
          <w:sz w:val="23"/>
          <w:szCs w:val="23"/>
          <w:lang w:eastAsia="ru-RU"/>
        </w:rPr>
        <w:lastRenderedPageBreak/>
        <w:t>Рабочая группа разрабатывает дорожную карту по выполнению мероприятия и техническое задание на закупку АПИ. Орган местного самоуправления муниципального образования, ответственный за проведение закупок, организует проведение процедур закупок по оснащению АПИ помещений, в которых проживают многодетные семьи и семьи, находящиеся в социально опасном положении.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95" w:name="100095"/>
      <w:bookmarkEnd w:id="95"/>
      <w:r w:rsidRPr="00142A2C">
        <w:rPr>
          <w:rFonts w:ascii="inherit" w:eastAsia="Times New Roman" w:hAnsi="inherit" w:cs="Arial"/>
          <w:color w:val="000000"/>
          <w:sz w:val="23"/>
          <w:szCs w:val="23"/>
          <w:lang w:eastAsia="ru-RU"/>
        </w:rPr>
        <w:t>Рабочая группа организует:</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96" w:name="100096"/>
      <w:bookmarkEnd w:id="96"/>
      <w:r w:rsidRPr="00142A2C">
        <w:rPr>
          <w:rFonts w:ascii="inherit" w:eastAsia="Times New Roman" w:hAnsi="inherit" w:cs="Arial"/>
          <w:color w:val="000000"/>
          <w:sz w:val="23"/>
          <w:szCs w:val="23"/>
          <w:lang w:eastAsia="ru-RU"/>
        </w:rPr>
        <w:t xml:space="preserve">информирование представителей малоимущих многодетных семей и семей, находящихся в социально опасном положении, о проведении мероприятий по установке автономных дымовых пожарных </w:t>
      </w:r>
      <w:proofErr w:type="spellStart"/>
      <w:r w:rsidRPr="00142A2C">
        <w:rPr>
          <w:rFonts w:ascii="inherit" w:eastAsia="Times New Roman" w:hAnsi="inherit" w:cs="Arial"/>
          <w:color w:val="000000"/>
          <w:sz w:val="23"/>
          <w:szCs w:val="23"/>
          <w:lang w:eastAsia="ru-RU"/>
        </w:rPr>
        <w:t>извещателей</w:t>
      </w:r>
      <w:proofErr w:type="spellEnd"/>
      <w:r w:rsidRPr="00142A2C">
        <w:rPr>
          <w:rFonts w:ascii="inherit" w:eastAsia="Times New Roman" w:hAnsi="inherit" w:cs="Arial"/>
          <w:color w:val="000000"/>
          <w:sz w:val="23"/>
          <w:szCs w:val="23"/>
          <w:lang w:eastAsia="ru-RU"/>
        </w:rPr>
        <w:t xml:space="preserve"> в домах их проживания за счет средств бюджета муниципального образования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97" w:name="100097"/>
      <w:bookmarkEnd w:id="97"/>
      <w:r w:rsidRPr="00142A2C">
        <w:rPr>
          <w:rFonts w:ascii="inherit" w:eastAsia="Times New Roman" w:hAnsi="inherit" w:cs="Arial"/>
          <w:color w:val="000000"/>
          <w:sz w:val="23"/>
          <w:szCs w:val="23"/>
          <w:lang w:eastAsia="ru-RU"/>
        </w:rPr>
        <w:t>прием заявлений от граждан, имеющих право на получение меры социальной поддержки;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98" w:name="100098"/>
      <w:bookmarkEnd w:id="98"/>
      <w:r w:rsidRPr="00142A2C">
        <w:rPr>
          <w:rFonts w:ascii="inherit" w:eastAsia="Times New Roman" w:hAnsi="inherit" w:cs="Arial"/>
          <w:color w:val="000000"/>
          <w:sz w:val="23"/>
          <w:szCs w:val="23"/>
          <w:lang w:eastAsia="ru-RU"/>
        </w:rPr>
        <w:t>проведение учебных сборов - занятий с желающими ознакомится с работой АПИ;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99" w:name="100099"/>
      <w:bookmarkEnd w:id="99"/>
      <w:r w:rsidRPr="00142A2C">
        <w:rPr>
          <w:rFonts w:ascii="inherit" w:eastAsia="Times New Roman" w:hAnsi="inherit" w:cs="Arial"/>
          <w:color w:val="000000"/>
          <w:sz w:val="23"/>
          <w:szCs w:val="23"/>
          <w:lang w:eastAsia="ru-RU"/>
        </w:rPr>
        <w:t>выпуск информационных материалов по эксплуатации АПИ.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00" w:name="100100"/>
      <w:bookmarkEnd w:id="100"/>
      <w:r w:rsidRPr="00142A2C">
        <w:rPr>
          <w:rFonts w:ascii="inherit" w:eastAsia="Times New Roman" w:hAnsi="inherit" w:cs="Arial"/>
          <w:color w:val="000000"/>
          <w:sz w:val="23"/>
          <w:szCs w:val="23"/>
          <w:lang w:eastAsia="ru-RU"/>
        </w:rPr>
        <w:t xml:space="preserve">После заключения муниципального контракта Рабочая группа организует </w:t>
      </w:r>
      <w:proofErr w:type="gramStart"/>
      <w:r w:rsidRPr="00142A2C">
        <w:rPr>
          <w:rFonts w:ascii="inherit" w:eastAsia="Times New Roman" w:hAnsi="inherit" w:cs="Arial"/>
          <w:color w:val="000000"/>
          <w:sz w:val="23"/>
          <w:szCs w:val="23"/>
          <w:lang w:eastAsia="ru-RU"/>
        </w:rPr>
        <w:t>контроль за</w:t>
      </w:r>
      <w:proofErr w:type="gramEnd"/>
      <w:r w:rsidRPr="00142A2C">
        <w:rPr>
          <w:rFonts w:ascii="inherit" w:eastAsia="Times New Roman" w:hAnsi="inherit" w:cs="Arial"/>
          <w:color w:val="000000"/>
          <w:sz w:val="23"/>
          <w:szCs w:val="23"/>
          <w:lang w:eastAsia="ru-RU"/>
        </w:rPr>
        <w:t xml:space="preserve"> предоставлением услуги по оснащению АПИ помещений, в которых проживают многодетные семьи и семьи, находящиеся в социально опасном положении.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01" w:name="100101"/>
      <w:bookmarkEnd w:id="101"/>
      <w:r w:rsidRPr="00142A2C">
        <w:rPr>
          <w:rFonts w:ascii="inherit" w:eastAsia="Times New Roman" w:hAnsi="inherit" w:cs="Arial"/>
          <w:color w:val="000000"/>
          <w:sz w:val="23"/>
          <w:szCs w:val="23"/>
          <w:lang w:eastAsia="ru-RU"/>
        </w:rPr>
        <w:t xml:space="preserve">Не рекомендуется осуществлять предоставление услуги по оснащению АПИ помещений, в которых проживают многодетные семьи и семьи, находящиеся в трудной жизненной ситуации, путем выдачи автономных пожарных </w:t>
      </w:r>
      <w:proofErr w:type="spellStart"/>
      <w:r w:rsidRPr="00142A2C">
        <w:rPr>
          <w:rFonts w:ascii="inherit" w:eastAsia="Times New Roman" w:hAnsi="inherit" w:cs="Arial"/>
          <w:color w:val="000000"/>
          <w:sz w:val="23"/>
          <w:szCs w:val="23"/>
          <w:lang w:eastAsia="ru-RU"/>
        </w:rPr>
        <w:t>извещателей</w:t>
      </w:r>
      <w:proofErr w:type="spellEnd"/>
      <w:r w:rsidRPr="00142A2C">
        <w:rPr>
          <w:rFonts w:ascii="inherit" w:eastAsia="Times New Roman" w:hAnsi="inherit" w:cs="Arial"/>
          <w:color w:val="000000"/>
          <w:sz w:val="23"/>
          <w:szCs w:val="23"/>
          <w:lang w:eastAsia="ru-RU"/>
        </w:rPr>
        <w:t xml:space="preserve"> вместе с инструкцией по их монтажу и эксплуатации, не предусматривая их установку силами подготовленных специалистов.</w:t>
      </w:r>
    </w:p>
    <w:p w:rsidR="00142A2C" w:rsidRPr="00142A2C" w:rsidRDefault="00142A2C" w:rsidP="00142A2C">
      <w:pPr>
        <w:spacing w:after="0" w:line="330" w:lineRule="atLeast"/>
        <w:jc w:val="center"/>
        <w:textAlignment w:val="baseline"/>
        <w:rPr>
          <w:rFonts w:ascii="inherit" w:eastAsia="Times New Roman" w:hAnsi="inherit" w:cs="Arial"/>
          <w:color w:val="000000"/>
          <w:sz w:val="23"/>
          <w:szCs w:val="23"/>
          <w:lang w:eastAsia="ru-RU"/>
        </w:rPr>
      </w:pPr>
      <w:bookmarkStart w:id="102" w:name="100102"/>
      <w:bookmarkEnd w:id="102"/>
      <w:r w:rsidRPr="00142A2C">
        <w:rPr>
          <w:rFonts w:ascii="inherit" w:eastAsia="Times New Roman" w:hAnsi="inherit" w:cs="Arial"/>
          <w:color w:val="000000"/>
          <w:sz w:val="23"/>
          <w:szCs w:val="23"/>
          <w:lang w:eastAsia="ru-RU"/>
        </w:rPr>
        <w:t>7. ОРГАНИЗАЦИЯ РАБОТ ПО ПОДДЕРЖАНИЮ АПИ В РАБОЧЕМ СОСТОЯНИИ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03" w:name="100103"/>
      <w:bookmarkEnd w:id="103"/>
      <w:r w:rsidRPr="00142A2C">
        <w:rPr>
          <w:rFonts w:ascii="inherit" w:eastAsia="Times New Roman" w:hAnsi="inherit" w:cs="Arial"/>
          <w:color w:val="000000"/>
          <w:sz w:val="23"/>
          <w:szCs w:val="23"/>
          <w:lang w:eastAsia="ru-RU"/>
        </w:rPr>
        <w:t>Муниципальными образованиями должны предусматриваться следующие мероприятия по поддержанию установленных АПИ в работоспособном состоянии: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04" w:name="100104"/>
      <w:bookmarkEnd w:id="104"/>
      <w:r w:rsidRPr="00142A2C">
        <w:rPr>
          <w:rFonts w:ascii="inherit" w:eastAsia="Times New Roman" w:hAnsi="inherit" w:cs="Arial"/>
          <w:color w:val="000000"/>
          <w:sz w:val="23"/>
          <w:szCs w:val="23"/>
          <w:lang w:eastAsia="ru-RU"/>
        </w:rPr>
        <w:t>а) организация приема заявлений от малоимущих многодетных семей и семей, находящихся в социально опасном положении о выходе АПИ из строя;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05" w:name="100105"/>
      <w:bookmarkEnd w:id="105"/>
      <w:r w:rsidRPr="00142A2C">
        <w:rPr>
          <w:rFonts w:ascii="inherit" w:eastAsia="Times New Roman" w:hAnsi="inherit" w:cs="Arial"/>
          <w:color w:val="000000"/>
          <w:sz w:val="23"/>
          <w:szCs w:val="23"/>
          <w:lang w:eastAsia="ru-RU"/>
        </w:rPr>
        <w:t xml:space="preserve">б) организация силами ответственных должностных лиц муниципального </w:t>
      </w:r>
      <w:proofErr w:type="gramStart"/>
      <w:r w:rsidRPr="00142A2C">
        <w:rPr>
          <w:rFonts w:ascii="inherit" w:eastAsia="Times New Roman" w:hAnsi="inherit" w:cs="Arial"/>
          <w:color w:val="000000"/>
          <w:sz w:val="23"/>
          <w:szCs w:val="23"/>
          <w:lang w:eastAsia="ru-RU"/>
        </w:rPr>
        <w:t>образования выборочных контрольных обходов мест проживания многодетных семей</w:t>
      </w:r>
      <w:proofErr w:type="gramEnd"/>
      <w:r w:rsidRPr="00142A2C">
        <w:rPr>
          <w:rFonts w:ascii="inherit" w:eastAsia="Times New Roman" w:hAnsi="inherit" w:cs="Arial"/>
          <w:color w:val="000000"/>
          <w:sz w:val="23"/>
          <w:szCs w:val="23"/>
          <w:lang w:eastAsia="ru-RU"/>
        </w:rPr>
        <w:t xml:space="preserve"> и семей, находящихся в социально опасном положении с проверкой, в том числе, работоспособности установленных АПИ;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06" w:name="100106"/>
      <w:bookmarkEnd w:id="106"/>
      <w:r w:rsidRPr="00142A2C">
        <w:rPr>
          <w:rFonts w:ascii="inherit" w:eastAsia="Times New Roman" w:hAnsi="inherit" w:cs="Arial"/>
          <w:color w:val="000000"/>
          <w:sz w:val="23"/>
          <w:szCs w:val="23"/>
          <w:lang w:eastAsia="ru-RU"/>
        </w:rPr>
        <w:t>в) выделение денежных средств на содержание установленного оборудования;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07" w:name="100107"/>
      <w:bookmarkEnd w:id="107"/>
      <w:r w:rsidRPr="00142A2C">
        <w:rPr>
          <w:rFonts w:ascii="inherit" w:eastAsia="Times New Roman" w:hAnsi="inherit" w:cs="Arial"/>
          <w:color w:val="000000"/>
          <w:sz w:val="23"/>
          <w:szCs w:val="23"/>
          <w:lang w:eastAsia="ru-RU"/>
        </w:rPr>
        <w:t>г) организация замены вышедших из строя АПИ путем заключения соответствующих муниципальных контрактов на сервисное обслуживание.</w:t>
      </w:r>
    </w:p>
    <w:p w:rsidR="00142A2C" w:rsidRPr="00142A2C" w:rsidRDefault="00142A2C" w:rsidP="00142A2C">
      <w:pPr>
        <w:spacing w:after="0" w:line="330" w:lineRule="atLeast"/>
        <w:jc w:val="center"/>
        <w:textAlignment w:val="baseline"/>
        <w:rPr>
          <w:rFonts w:ascii="inherit" w:eastAsia="Times New Roman" w:hAnsi="inherit" w:cs="Arial"/>
          <w:color w:val="000000"/>
          <w:sz w:val="23"/>
          <w:szCs w:val="23"/>
          <w:lang w:eastAsia="ru-RU"/>
        </w:rPr>
      </w:pPr>
      <w:bookmarkStart w:id="108" w:name="100108"/>
      <w:bookmarkEnd w:id="108"/>
      <w:r w:rsidRPr="00142A2C">
        <w:rPr>
          <w:rFonts w:ascii="inherit" w:eastAsia="Times New Roman" w:hAnsi="inherit" w:cs="Arial"/>
          <w:color w:val="000000"/>
          <w:sz w:val="23"/>
          <w:szCs w:val="23"/>
          <w:lang w:eastAsia="ru-RU"/>
        </w:rPr>
        <w:t>8. ДАЛЬНЕЙШИЕ МЕРОПРИЯТИЯ ПО УСТАНОВКЕ СОВРЕМЕННЫХ СРЕДСТВ</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ОБНАРУЖЕНИЯ И ОПОВЕЩЕНИЯ О ПОЖАРЕ</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09" w:name="100109"/>
      <w:bookmarkEnd w:id="109"/>
      <w:r w:rsidRPr="00142A2C">
        <w:rPr>
          <w:rFonts w:ascii="inherit" w:eastAsia="Times New Roman" w:hAnsi="inherit" w:cs="Arial"/>
          <w:color w:val="000000"/>
          <w:sz w:val="23"/>
          <w:szCs w:val="23"/>
          <w:lang w:eastAsia="ru-RU"/>
        </w:rPr>
        <w:t>После оснащения 100% мест проживания многодетных семей и семей, находящиеся в социально опасном положении, субъекты Российской Федерации могут предусмотреть расширение категорий граждан - получателей меры социальной поддержки в виде установки АПИ. Безвозмездная установка современных средств обнаружения и оповещения о пожаре может быть предусмотрена в жилье всех многодетных и малообеспеченных семей, беременных женщин и женщин с детьми в возрасте до трех лет, оказавшихся в трудной жизненной ситуации, малоимущих одиноко проживающих пожилых граждан, одиноко проживающих инвалидов, а также семей при рождении ребенка.</w:t>
      </w:r>
    </w:p>
    <w:p w:rsidR="00142A2C" w:rsidRPr="00142A2C" w:rsidRDefault="00142A2C" w:rsidP="0014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142A2C" w:rsidRPr="00142A2C" w:rsidRDefault="00142A2C" w:rsidP="0014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142A2C" w:rsidRPr="00142A2C" w:rsidRDefault="00142A2C" w:rsidP="0014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142A2C" w:rsidRPr="00142A2C" w:rsidRDefault="00142A2C" w:rsidP="00142A2C">
      <w:pPr>
        <w:spacing w:after="0" w:line="330" w:lineRule="atLeast"/>
        <w:jc w:val="center"/>
        <w:textAlignment w:val="baseline"/>
        <w:rPr>
          <w:rFonts w:ascii="inherit" w:eastAsia="Times New Roman" w:hAnsi="inherit" w:cs="Arial"/>
          <w:color w:val="000000"/>
          <w:sz w:val="23"/>
          <w:szCs w:val="23"/>
          <w:lang w:eastAsia="ru-RU"/>
        </w:rPr>
      </w:pPr>
      <w:bookmarkStart w:id="110" w:name="100110"/>
      <w:bookmarkEnd w:id="110"/>
      <w:r w:rsidRPr="00142A2C">
        <w:rPr>
          <w:rFonts w:ascii="inherit" w:eastAsia="Times New Roman" w:hAnsi="inherit" w:cs="Arial"/>
          <w:color w:val="000000"/>
          <w:sz w:val="23"/>
          <w:szCs w:val="23"/>
          <w:lang w:eastAsia="ru-RU"/>
        </w:rPr>
        <w:t>МЕТОДИЧЕСКИЕ РЕКОМЕНДАЦИИ</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ПО ПОВЫШЕНИЮ УРОВНЯ ПОЖАРНОЙ БЕЗОПАСНОСТИ СОЦИАЛЬНО</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ЗНАЧИМЫХ ОБЪЕКТОВ, В ТОМ ЧИСЛЕ С КРУГЛОСУТОЧНЫМ ПРЕБЫВАНИЕМ</w:t>
      </w:r>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 xml:space="preserve">ДЕТЕЙ, ЗА СЧЕТ ОСНАЩЕНИЯ СИСТЕМАМИ </w:t>
      </w:r>
      <w:proofErr w:type="gramStart"/>
      <w:r w:rsidRPr="00142A2C">
        <w:rPr>
          <w:rFonts w:ascii="inherit" w:eastAsia="Times New Roman" w:hAnsi="inherit" w:cs="Arial"/>
          <w:color w:val="000000"/>
          <w:sz w:val="23"/>
          <w:szCs w:val="23"/>
          <w:lang w:eastAsia="ru-RU"/>
        </w:rPr>
        <w:t>АВТОМАТИЧЕСКОЙ</w:t>
      </w:r>
      <w:proofErr w:type="gramEnd"/>
    </w:p>
    <w:p w:rsidR="00142A2C" w:rsidRPr="00142A2C" w:rsidRDefault="00142A2C" w:rsidP="00142A2C">
      <w:pPr>
        <w:spacing w:after="180" w:line="330" w:lineRule="atLeast"/>
        <w:jc w:val="center"/>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t>ПРОТИВОПОЖАРНОЙ ЗАЩИТЫ</w:t>
      </w:r>
    </w:p>
    <w:p w:rsidR="00142A2C" w:rsidRPr="00142A2C" w:rsidRDefault="00142A2C" w:rsidP="00142A2C">
      <w:pPr>
        <w:spacing w:after="0" w:line="330" w:lineRule="atLeast"/>
        <w:jc w:val="center"/>
        <w:textAlignment w:val="baseline"/>
        <w:rPr>
          <w:rFonts w:ascii="inherit" w:eastAsia="Times New Roman" w:hAnsi="inherit" w:cs="Arial"/>
          <w:color w:val="000000"/>
          <w:sz w:val="23"/>
          <w:szCs w:val="23"/>
          <w:lang w:eastAsia="ru-RU"/>
        </w:rPr>
      </w:pPr>
      <w:bookmarkStart w:id="111" w:name="100111"/>
      <w:bookmarkEnd w:id="111"/>
      <w:r w:rsidRPr="00142A2C">
        <w:rPr>
          <w:rFonts w:ascii="inherit" w:eastAsia="Times New Roman" w:hAnsi="inherit" w:cs="Arial"/>
          <w:color w:val="000000"/>
          <w:sz w:val="23"/>
          <w:szCs w:val="23"/>
          <w:lang w:eastAsia="ru-RU"/>
        </w:rPr>
        <w:t>ВВЕДЕНИЕ</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12" w:name="100112"/>
      <w:bookmarkEnd w:id="112"/>
      <w:r w:rsidRPr="00142A2C">
        <w:rPr>
          <w:rFonts w:ascii="inherit" w:eastAsia="Times New Roman" w:hAnsi="inherit" w:cs="Arial"/>
          <w:color w:val="000000"/>
          <w:sz w:val="23"/>
          <w:szCs w:val="23"/>
          <w:lang w:eastAsia="ru-RU"/>
        </w:rPr>
        <w:t>На учете МЧС России находятся 52 078 объектов защиты общеобразовательных организаций, 46 540 объектов защиты дошкольных образовательных организаций, 12 546 объектов защиты организаций дополнительного образования, 6 578 объектов защиты профессиональных образовательных организаций, 5 640 объектов защиты организаций высшего образования.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13" w:name="100113"/>
      <w:bookmarkEnd w:id="113"/>
      <w:r w:rsidRPr="00142A2C">
        <w:rPr>
          <w:rFonts w:ascii="inherit" w:eastAsia="Times New Roman" w:hAnsi="inherit" w:cs="Arial"/>
          <w:color w:val="000000"/>
          <w:sz w:val="23"/>
          <w:szCs w:val="23"/>
          <w:lang w:eastAsia="ru-RU"/>
        </w:rPr>
        <w:t>МЧС России в рамках представленных полномочий осуществляет предупреждение, выявление и пресечение нарушений организациями и гражданами требований, установленных законодательством Российской Федерации о пожарной безопасности, а также систематическое наблюдение за исполнением требований пожарной безопасности, анализ и прогнозирование состояния исполнения указанных требований при осуществлении организациями и гражданами своей деятельности.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14" w:name="100114"/>
      <w:bookmarkEnd w:id="114"/>
      <w:r w:rsidRPr="00142A2C">
        <w:rPr>
          <w:rFonts w:ascii="inherit" w:eastAsia="Times New Roman" w:hAnsi="inherit" w:cs="Arial"/>
          <w:color w:val="000000"/>
          <w:sz w:val="23"/>
          <w:szCs w:val="23"/>
          <w:lang w:eastAsia="ru-RU"/>
        </w:rPr>
        <w:t xml:space="preserve">На основании проведенного исследования оснащения социально значимых объектов, в том числе с круглосуточным пребыванием детей, системами автоматической противопожарной защиты по состоянию на сентябрь 2019 года сделан вывод о том, что у 24% систем автоматической пожарной сигнализации (37 400 из 154 767) и 23% систем оповещения и эвакуации людей при пожаре (36 125 из 152 </w:t>
      </w:r>
      <w:proofErr w:type="gramStart"/>
      <w:r w:rsidRPr="00142A2C">
        <w:rPr>
          <w:rFonts w:ascii="inherit" w:eastAsia="Times New Roman" w:hAnsi="inherit" w:cs="Arial"/>
          <w:color w:val="000000"/>
          <w:sz w:val="23"/>
          <w:szCs w:val="23"/>
          <w:lang w:eastAsia="ru-RU"/>
        </w:rPr>
        <w:t xml:space="preserve">800) </w:t>
      </w:r>
      <w:proofErr w:type="gramEnd"/>
      <w:r w:rsidRPr="00142A2C">
        <w:rPr>
          <w:rFonts w:ascii="inherit" w:eastAsia="Times New Roman" w:hAnsi="inherit" w:cs="Arial"/>
          <w:color w:val="000000"/>
          <w:sz w:val="23"/>
          <w:szCs w:val="23"/>
          <w:lang w:eastAsia="ru-RU"/>
        </w:rPr>
        <w:t>остаточный ресурс службы составляет менее 2-х лет, либо истек, что ведет к неконтролируемому снижению уровня пожарной безопасности.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15" w:name="100115"/>
      <w:bookmarkEnd w:id="115"/>
      <w:r w:rsidRPr="00142A2C">
        <w:rPr>
          <w:rFonts w:ascii="inherit" w:eastAsia="Times New Roman" w:hAnsi="inherit" w:cs="Arial"/>
          <w:color w:val="000000"/>
          <w:sz w:val="23"/>
          <w:szCs w:val="23"/>
          <w:lang w:eastAsia="ru-RU"/>
        </w:rPr>
        <w:t xml:space="preserve">Субъекты Российской Федерации в рамках исполнения законодательства Российской Федерации о пожарной безопасности проводят работы по оснащению указанных объектов системами автоматической противопожарной защиты. Однако эта работа, ввиду дефицита финансовых </w:t>
      </w:r>
      <w:proofErr w:type="gramStart"/>
      <w:r w:rsidRPr="00142A2C">
        <w:rPr>
          <w:rFonts w:ascii="inherit" w:eastAsia="Times New Roman" w:hAnsi="inherit" w:cs="Arial"/>
          <w:color w:val="000000"/>
          <w:sz w:val="23"/>
          <w:szCs w:val="23"/>
          <w:lang w:eastAsia="ru-RU"/>
        </w:rPr>
        <w:t>средствах</w:t>
      </w:r>
      <w:proofErr w:type="gramEnd"/>
      <w:r w:rsidRPr="00142A2C">
        <w:rPr>
          <w:rFonts w:ascii="inherit" w:eastAsia="Times New Roman" w:hAnsi="inherit" w:cs="Arial"/>
          <w:color w:val="000000"/>
          <w:sz w:val="23"/>
          <w:szCs w:val="23"/>
          <w:lang w:eastAsia="ru-RU"/>
        </w:rPr>
        <w:t>, в ряде регионов носит долгосрочный характер и не приводит к существенному улучшению ситуации.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16" w:name="100116"/>
      <w:bookmarkEnd w:id="116"/>
      <w:r w:rsidRPr="00142A2C">
        <w:rPr>
          <w:rFonts w:ascii="inherit" w:eastAsia="Times New Roman" w:hAnsi="inherit" w:cs="Arial"/>
          <w:color w:val="000000"/>
          <w:sz w:val="23"/>
          <w:szCs w:val="23"/>
          <w:lang w:eastAsia="ru-RU"/>
        </w:rPr>
        <w:t>В сложившихся условиях особое значение может приобрести привлечение внебюджетных источников финансирования для оснащения системами автоматической противопожарной защиты социально значимых объектов, в том числе с круглосуточным пребыванием детей, находящихся на балансе субъектов Российской Федерации, органов местного самоуправления,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17" w:name="100117"/>
      <w:bookmarkEnd w:id="117"/>
      <w:r w:rsidRPr="00142A2C">
        <w:rPr>
          <w:rFonts w:ascii="inherit" w:eastAsia="Times New Roman" w:hAnsi="inherit" w:cs="Arial"/>
          <w:color w:val="000000"/>
          <w:sz w:val="23"/>
          <w:szCs w:val="23"/>
          <w:lang w:eastAsia="ru-RU"/>
        </w:rPr>
        <w:t>Одной из форм закупок товаров, работ, услуг для обеспечения государственных и муниципальных нужд является договор финансовой аренды (договор лизинга). Указанная организационная мера позволяет реализовать проект модернизации систем автоматической противопожарной защиты (далее - Проект) в ускоренные сроки за счет их типизации, при этом оптимально распределяя закупаемое оборудование по наиболее нуждающимся муниципальным образованиям.</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18" w:name="100118"/>
      <w:bookmarkEnd w:id="118"/>
      <w:r w:rsidRPr="00142A2C">
        <w:rPr>
          <w:rFonts w:ascii="inherit" w:eastAsia="Times New Roman" w:hAnsi="inherit" w:cs="Arial"/>
          <w:color w:val="000000"/>
          <w:sz w:val="23"/>
          <w:szCs w:val="23"/>
          <w:lang w:eastAsia="ru-RU"/>
        </w:rPr>
        <w:lastRenderedPageBreak/>
        <w:t>Это может способствовать переоснащению социально значимых объектов опережающими темпами без единовременной нагрузки на региональные и муниципальные бюджеты.</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19" w:name="100119"/>
      <w:bookmarkEnd w:id="119"/>
      <w:r w:rsidRPr="00142A2C">
        <w:rPr>
          <w:rFonts w:ascii="inherit" w:eastAsia="Times New Roman" w:hAnsi="inherit" w:cs="Arial"/>
          <w:color w:val="000000"/>
          <w:sz w:val="23"/>
          <w:szCs w:val="23"/>
          <w:lang w:eastAsia="ru-RU"/>
        </w:rPr>
        <w:t>Настоящий документ носит рекомендательный характер и содержит один из способов исполнения задачи по переоснащению социально значимых объектов системами автоматической противопожарной защиты, организационно изменяя механизм ее решения за счет централизованной закупки и переноса полномочий на уровень субъекта Российской Федерации.</w:t>
      </w:r>
    </w:p>
    <w:p w:rsidR="00142A2C" w:rsidRPr="00142A2C" w:rsidRDefault="00142A2C" w:rsidP="00142A2C">
      <w:pPr>
        <w:spacing w:after="0" w:line="330" w:lineRule="atLeast"/>
        <w:jc w:val="center"/>
        <w:textAlignment w:val="baseline"/>
        <w:rPr>
          <w:rFonts w:ascii="inherit" w:eastAsia="Times New Roman" w:hAnsi="inherit" w:cs="Arial"/>
          <w:color w:val="000000"/>
          <w:sz w:val="23"/>
          <w:szCs w:val="23"/>
          <w:lang w:eastAsia="ru-RU"/>
        </w:rPr>
      </w:pPr>
      <w:bookmarkStart w:id="120" w:name="100120"/>
      <w:bookmarkEnd w:id="120"/>
      <w:r w:rsidRPr="00142A2C">
        <w:rPr>
          <w:rFonts w:ascii="inherit" w:eastAsia="Times New Roman" w:hAnsi="inherit" w:cs="Arial"/>
          <w:color w:val="000000"/>
          <w:sz w:val="23"/>
          <w:szCs w:val="23"/>
          <w:lang w:eastAsia="ru-RU"/>
        </w:rPr>
        <w:t>1. ОПИСАНИЕ МОДЕЛИ, ОСНОВНЫЕ УЧАСТНИКИ МОДЕЛИ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21" w:name="100121"/>
      <w:bookmarkEnd w:id="121"/>
      <w:r w:rsidRPr="00142A2C">
        <w:rPr>
          <w:rFonts w:ascii="inherit" w:eastAsia="Times New Roman" w:hAnsi="inherit" w:cs="Arial"/>
          <w:color w:val="000000"/>
          <w:sz w:val="23"/>
          <w:szCs w:val="23"/>
          <w:lang w:eastAsia="ru-RU"/>
        </w:rPr>
        <w:t>1.1 ОПИСАНИЕ СОДЕРЖАНИЯ МОДЕЛИ, ПРАВА И ОБЯЗАННОСТИ СТОРОН, ПРИМЕНИМОЕ ЗАКОНОДАТЕЛЬСТВО</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22" w:name="100122"/>
      <w:bookmarkEnd w:id="122"/>
      <w:r w:rsidRPr="00142A2C">
        <w:rPr>
          <w:rFonts w:ascii="inherit" w:eastAsia="Times New Roman" w:hAnsi="inherit" w:cs="Arial"/>
          <w:color w:val="000000"/>
          <w:sz w:val="23"/>
          <w:szCs w:val="23"/>
          <w:lang w:eastAsia="ru-RU"/>
        </w:rPr>
        <w:t>1.1.1. Правовые основания выбора модели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23" w:name="100123"/>
      <w:bookmarkEnd w:id="123"/>
      <w:r w:rsidRPr="00142A2C">
        <w:rPr>
          <w:rFonts w:ascii="inherit" w:eastAsia="Times New Roman" w:hAnsi="inherit" w:cs="Arial"/>
          <w:color w:val="000000"/>
          <w:sz w:val="23"/>
          <w:szCs w:val="23"/>
          <w:lang w:eastAsia="ru-RU"/>
        </w:rPr>
        <w:t>- Гражданский кодекс Российской Федерации (далее - ГК РФ), часть 2, </w:t>
      </w:r>
      <w:hyperlink r:id="rId14" w:anchor="100882" w:history="1">
        <w:r w:rsidRPr="00142A2C">
          <w:rPr>
            <w:rFonts w:ascii="inherit" w:eastAsia="Times New Roman" w:hAnsi="inherit" w:cs="Arial"/>
            <w:color w:val="005EA5"/>
            <w:sz w:val="23"/>
            <w:szCs w:val="23"/>
            <w:u w:val="single"/>
            <w:bdr w:val="none" w:sz="0" w:space="0" w:color="auto" w:frame="1"/>
            <w:lang w:eastAsia="ru-RU"/>
          </w:rPr>
          <w:t>§ 6</w:t>
        </w:r>
      </w:hyperlink>
      <w:r w:rsidRPr="00142A2C">
        <w:rPr>
          <w:rFonts w:ascii="inherit" w:eastAsia="Times New Roman" w:hAnsi="inherit" w:cs="Arial"/>
          <w:color w:val="000000"/>
          <w:sz w:val="23"/>
          <w:szCs w:val="23"/>
          <w:lang w:eastAsia="ru-RU"/>
        </w:rPr>
        <w:t>. Финансовая аренда (лизинг);</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24" w:name="100124"/>
      <w:bookmarkEnd w:id="124"/>
      <w:r w:rsidRPr="00142A2C">
        <w:rPr>
          <w:rFonts w:ascii="inherit" w:eastAsia="Times New Roman" w:hAnsi="inherit" w:cs="Arial"/>
          <w:color w:val="000000"/>
          <w:sz w:val="23"/>
          <w:szCs w:val="23"/>
          <w:lang w:eastAsia="ru-RU"/>
        </w:rPr>
        <w:t>- Федеральный </w:t>
      </w:r>
      <w:hyperlink r:id="rId15" w:history="1">
        <w:r w:rsidRPr="00142A2C">
          <w:rPr>
            <w:rFonts w:ascii="inherit" w:eastAsia="Times New Roman" w:hAnsi="inherit" w:cs="Arial"/>
            <w:color w:val="005EA5"/>
            <w:sz w:val="23"/>
            <w:szCs w:val="23"/>
            <w:u w:val="single"/>
            <w:bdr w:val="none" w:sz="0" w:space="0" w:color="auto" w:frame="1"/>
            <w:lang w:eastAsia="ru-RU"/>
          </w:rPr>
          <w:t>закон</w:t>
        </w:r>
      </w:hyperlink>
      <w:r w:rsidRPr="00142A2C">
        <w:rPr>
          <w:rFonts w:ascii="inherit" w:eastAsia="Times New Roman" w:hAnsi="inherit" w:cs="Arial"/>
          <w:color w:val="000000"/>
          <w:sz w:val="23"/>
          <w:szCs w:val="23"/>
          <w:lang w:eastAsia="ru-RU"/>
        </w:rPr>
        <w:t> от 29.10.1998 N 164-ФЗ "О финансовой аренде (лизинге)" (далее - Закон N 164-ФЗ, или Закон "О лизинге");</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25" w:name="100125"/>
      <w:bookmarkEnd w:id="125"/>
      <w:r w:rsidRPr="00142A2C">
        <w:rPr>
          <w:rFonts w:ascii="inherit" w:eastAsia="Times New Roman" w:hAnsi="inherit" w:cs="Arial"/>
          <w:color w:val="000000"/>
          <w:sz w:val="23"/>
          <w:szCs w:val="23"/>
          <w:lang w:eastAsia="ru-RU"/>
        </w:rPr>
        <w:t>- Федеральный </w:t>
      </w:r>
      <w:hyperlink r:id="rId16" w:history="1">
        <w:r w:rsidRPr="00142A2C">
          <w:rPr>
            <w:rFonts w:ascii="inherit" w:eastAsia="Times New Roman" w:hAnsi="inherit" w:cs="Arial"/>
            <w:color w:val="005EA5"/>
            <w:sz w:val="23"/>
            <w:szCs w:val="23"/>
            <w:u w:val="single"/>
            <w:bdr w:val="none" w:sz="0" w:space="0" w:color="auto" w:frame="1"/>
            <w:lang w:eastAsia="ru-RU"/>
          </w:rPr>
          <w:t>закон</w:t>
        </w:r>
      </w:hyperlink>
      <w:r w:rsidRPr="00142A2C">
        <w:rPr>
          <w:rFonts w:ascii="inherit" w:eastAsia="Times New Roman" w:hAnsi="inherit" w:cs="Arial"/>
          <w:color w:val="000000"/>
          <w:sz w:val="23"/>
          <w:szCs w:val="23"/>
          <w:lang w:eastAsia="ru-RU"/>
        </w:rPr>
        <w:t> от 05.04.2013 N 44-ФЗ "О контрактной системе в сфере закупок товаров, работ, услуг для обеспечения государственных и муниципальных нужд" (далее - Закон N 44-ФЗ);</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26" w:name="100126"/>
      <w:bookmarkEnd w:id="126"/>
      <w:r w:rsidRPr="00142A2C">
        <w:rPr>
          <w:rFonts w:ascii="inherit" w:eastAsia="Times New Roman" w:hAnsi="inherit" w:cs="Arial"/>
          <w:color w:val="000000"/>
          <w:sz w:val="23"/>
          <w:szCs w:val="23"/>
          <w:lang w:eastAsia="ru-RU"/>
        </w:rPr>
        <w:t>- Федеральный </w:t>
      </w:r>
      <w:hyperlink r:id="rId17" w:history="1">
        <w:r w:rsidRPr="00142A2C">
          <w:rPr>
            <w:rFonts w:ascii="inherit" w:eastAsia="Times New Roman" w:hAnsi="inherit" w:cs="Arial"/>
            <w:color w:val="005EA5"/>
            <w:sz w:val="23"/>
            <w:szCs w:val="23"/>
            <w:u w:val="single"/>
            <w:bdr w:val="none" w:sz="0" w:space="0" w:color="auto" w:frame="1"/>
            <w:lang w:eastAsia="ru-RU"/>
          </w:rPr>
          <w:t>закон</w:t>
        </w:r>
      </w:hyperlink>
      <w:r w:rsidRPr="00142A2C">
        <w:rPr>
          <w:rFonts w:ascii="inherit" w:eastAsia="Times New Roman" w:hAnsi="inherit" w:cs="Arial"/>
          <w:color w:val="000000"/>
          <w:sz w:val="23"/>
          <w:szCs w:val="23"/>
          <w:lang w:eastAsia="ru-RU"/>
        </w:rPr>
        <w:t> N 184-ФЗ от 06.10.1999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N 184-ФЗ);</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27" w:name="100127"/>
      <w:bookmarkEnd w:id="127"/>
      <w:r w:rsidRPr="00142A2C">
        <w:rPr>
          <w:rFonts w:ascii="inherit" w:eastAsia="Times New Roman" w:hAnsi="inherit" w:cs="Arial"/>
          <w:color w:val="000000"/>
          <w:sz w:val="23"/>
          <w:szCs w:val="23"/>
          <w:lang w:eastAsia="ru-RU"/>
        </w:rPr>
        <w:t>- Федеральный </w:t>
      </w:r>
      <w:hyperlink r:id="rId18" w:history="1">
        <w:r w:rsidRPr="00142A2C">
          <w:rPr>
            <w:rFonts w:ascii="inherit" w:eastAsia="Times New Roman" w:hAnsi="inherit" w:cs="Arial"/>
            <w:color w:val="005EA5"/>
            <w:sz w:val="23"/>
            <w:szCs w:val="23"/>
            <w:u w:val="single"/>
            <w:bdr w:val="none" w:sz="0" w:space="0" w:color="auto" w:frame="1"/>
            <w:lang w:eastAsia="ru-RU"/>
          </w:rPr>
          <w:t>закон</w:t>
        </w:r>
      </w:hyperlink>
      <w:r w:rsidRPr="00142A2C">
        <w:rPr>
          <w:rFonts w:ascii="inherit" w:eastAsia="Times New Roman" w:hAnsi="inherit" w:cs="Arial"/>
          <w:color w:val="000000"/>
          <w:sz w:val="23"/>
          <w:szCs w:val="23"/>
          <w:lang w:eastAsia="ru-RU"/>
        </w:rPr>
        <w:t> от 06 октября 2003 г. N 131-ФЗ "Об общих принципах организации местного самоуправления в Российской Федерации".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28" w:name="100128"/>
      <w:bookmarkEnd w:id="128"/>
      <w:r w:rsidRPr="00142A2C">
        <w:rPr>
          <w:rFonts w:ascii="inherit" w:eastAsia="Times New Roman" w:hAnsi="inherit" w:cs="Arial"/>
          <w:color w:val="000000"/>
          <w:sz w:val="23"/>
          <w:szCs w:val="23"/>
          <w:lang w:eastAsia="ru-RU"/>
        </w:rPr>
        <w:t>1.1.2. Содержание модели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29" w:name="100129"/>
      <w:bookmarkEnd w:id="129"/>
      <w:r w:rsidRPr="00142A2C">
        <w:rPr>
          <w:rFonts w:ascii="inherit" w:eastAsia="Times New Roman" w:hAnsi="inherit" w:cs="Arial"/>
          <w:color w:val="000000"/>
          <w:sz w:val="23"/>
          <w:szCs w:val="23"/>
          <w:lang w:eastAsia="ru-RU"/>
        </w:rPr>
        <w:t>В целях реализации Проекта рекомендуется организовать первоочередное оснащение системами автоматической противопожарной защиты объектов защиты классов функциональной пожарной опасности Ф</w:t>
      </w:r>
      <w:proofErr w:type="gramStart"/>
      <w:r w:rsidRPr="00142A2C">
        <w:rPr>
          <w:rFonts w:ascii="inherit" w:eastAsia="Times New Roman" w:hAnsi="inherit" w:cs="Arial"/>
          <w:color w:val="000000"/>
          <w:sz w:val="23"/>
          <w:szCs w:val="23"/>
          <w:lang w:eastAsia="ru-RU"/>
        </w:rPr>
        <w:t>1</w:t>
      </w:r>
      <w:proofErr w:type="gramEnd"/>
      <w:r w:rsidRPr="00142A2C">
        <w:rPr>
          <w:rFonts w:ascii="inherit" w:eastAsia="Times New Roman" w:hAnsi="inherit" w:cs="Arial"/>
          <w:color w:val="000000"/>
          <w:sz w:val="23"/>
          <w:szCs w:val="23"/>
          <w:lang w:eastAsia="ru-RU"/>
        </w:rPr>
        <w:t>.1, Ф1.2, Ф4.1, Ф4.2, находящихся в собственности субъектов Российской Федерации и входящих в них муниципальных образований, с использованием типовых проектов.</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30" w:name="100130"/>
      <w:bookmarkEnd w:id="130"/>
      <w:r w:rsidRPr="00142A2C">
        <w:rPr>
          <w:rFonts w:ascii="inherit" w:eastAsia="Times New Roman" w:hAnsi="inherit" w:cs="Arial"/>
          <w:color w:val="000000"/>
          <w:sz w:val="23"/>
          <w:szCs w:val="23"/>
          <w:lang w:eastAsia="ru-RU"/>
        </w:rPr>
        <w:t>Субъектами Российской Федерации разрабатываются программы (мероприятия в действующие государственные программы субъектов Российской Федерации), направленные на снижение рисков пожаров за счет обновления систем противопожарной защиты.</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31" w:name="100131"/>
      <w:bookmarkEnd w:id="131"/>
      <w:r w:rsidRPr="00142A2C">
        <w:rPr>
          <w:rFonts w:ascii="inherit" w:eastAsia="Times New Roman" w:hAnsi="inherit" w:cs="Arial"/>
          <w:color w:val="000000"/>
          <w:sz w:val="23"/>
          <w:szCs w:val="23"/>
          <w:lang w:eastAsia="ru-RU"/>
        </w:rPr>
        <w:t>Региональные программы содержат цели, задачи, обоснование, целевые показатели (индикаторы), сроки реализации программ в конкретных муниципальных районах, сетевые графики реализации мероприятий, объемы и сроки финансового обеспечения соответствующих мероприятий.</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32" w:name="100132"/>
      <w:bookmarkEnd w:id="132"/>
      <w:r w:rsidRPr="00142A2C">
        <w:rPr>
          <w:rFonts w:ascii="inherit" w:eastAsia="Times New Roman" w:hAnsi="inherit" w:cs="Arial"/>
          <w:color w:val="000000"/>
          <w:sz w:val="23"/>
          <w:szCs w:val="23"/>
          <w:lang w:eastAsia="ru-RU"/>
        </w:rPr>
        <w:t>Исполнительные органы государственной власти субъектов Российской Федерации: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33" w:name="100133"/>
      <w:bookmarkEnd w:id="133"/>
      <w:r w:rsidRPr="00142A2C">
        <w:rPr>
          <w:rFonts w:ascii="inherit" w:eastAsia="Times New Roman" w:hAnsi="inherit" w:cs="Arial"/>
          <w:color w:val="000000"/>
          <w:sz w:val="23"/>
          <w:szCs w:val="23"/>
          <w:lang w:eastAsia="ru-RU"/>
        </w:rPr>
        <w:t>разрабатывают необходимую нормативно-правовую документацию для реализации Проекта на уровне субъекта Российской Федерации, а также муниципальных образований, входящих в субъект Российской Федерации и участвующих в реализации проекта;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34" w:name="100134"/>
      <w:bookmarkEnd w:id="134"/>
      <w:r w:rsidRPr="00142A2C">
        <w:rPr>
          <w:rFonts w:ascii="inherit" w:eastAsia="Times New Roman" w:hAnsi="inherit" w:cs="Arial"/>
          <w:color w:val="000000"/>
          <w:sz w:val="23"/>
          <w:szCs w:val="23"/>
          <w:lang w:eastAsia="ru-RU"/>
        </w:rPr>
        <w:t>утверждают региональные программы;</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35" w:name="100135"/>
      <w:bookmarkEnd w:id="135"/>
      <w:r w:rsidRPr="00142A2C">
        <w:rPr>
          <w:rFonts w:ascii="inherit" w:eastAsia="Times New Roman" w:hAnsi="inherit" w:cs="Arial"/>
          <w:color w:val="000000"/>
          <w:sz w:val="23"/>
          <w:szCs w:val="23"/>
          <w:lang w:eastAsia="ru-RU"/>
        </w:rPr>
        <w:t>проводят торги в форме аукциона в порядке, установленном </w:t>
      </w:r>
      <w:hyperlink r:id="rId19" w:history="1">
        <w:r w:rsidRPr="00142A2C">
          <w:rPr>
            <w:rFonts w:ascii="inherit" w:eastAsia="Times New Roman" w:hAnsi="inherit" w:cs="Arial"/>
            <w:color w:val="005EA5"/>
            <w:sz w:val="23"/>
            <w:szCs w:val="23"/>
            <w:u w:val="single"/>
            <w:bdr w:val="none" w:sz="0" w:space="0" w:color="auto" w:frame="1"/>
            <w:lang w:eastAsia="ru-RU"/>
          </w:rPr>
          <w:t>Законом</w:t>
        </w:r>
      </w:hyperlink>
      <w:r w:rsidRPr="00142A2C">
        <w:rPr>
          <w:rFonts w:ascii="inherit" w:eastAsia="Times New Roman" w:hAnsi="inherit" w:cs="Arial"/>
          <w:color w:val="000000"/>
          <w:sz w:val="23"/>
          <w:szCs w:val="23"/>
          <w:lang w:eastAsia="ru-RU"/>
        </w:rPr>
        <w:t> N 44-ФЗ, на право заключения государственного контракта о лизинге имущества - пожарной сигнализации.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36" w:name="100136"/>
      <w:bookmarkEnd w:id="136"/>
      <w:r w:rsidRPr="00142A2C">
        <w:rPr>
          <w:rFonts w:ascii="inherit" w:eastAsia="Times New Roman" w:hAnsi="inherit" w:cs="Arial"/>
          <w:color w:val="000000"/>
          <w:sz w:val="23"/>
          <w:szCs w:val="23"/>
          <w:lang w:eastAsia="ru-RU"/>
        </w:rPr>
        <w:t xml:space="preserve">По результатам аукциона между субъектом Российской Федерации (Лизингополучателем) и победителем аукциона - лизинговой компанией (Лизингодателем) заключается договор </w:t>
      </w:r>
      <w:r w:rsidRPr="00142A2C">
        <w:rPr>
          <w:rFonts w:ascii="inherit" w:eastAsia="Times New Roman" w:hAnsi="inherit" w:cs="Arial"/>
          <w:color w:val="000000"/>
          <w:sz w:val="23"/>
          <w:szCs w:val="23"/>
          <w:lang w:eastAsia="ru-RU"/>
        </w:rPr>
        <w:lastRenderedPageBreak/>
        <w:t>лизинга, предусматривающий обязательства Лизингодателя по приобретению в собственность пожарной сигнализации (с характеристиками, указанными в аукционной документации) у определяемого им самостоятельно продавца, и предоставлению этой сигнализации Лизингополучателю за плату во временное владение и пользование.</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37" w:name="100137"/>
      <w:bookmarkEnd w:id="137"/>
      <w:r w:rsidRPr="00142A2C">
        <w:rPr>
          <w:rFonts w:ascii="inherit" w:eastAsia="Times New Roman" w:hAnsi="inherit" w:cs="Arial"/>
          <w:color w:val="000000"/>
          <w:sz w:val="23"/>
          <w:szCs w:val="23"/>
          <w:lang w:eastAsia="ru-RU"/>
        </w:rPr>
        <w:t>Субъект Российской Федерации передает установленную пожарную сигнализацию в безвозмездное пользование муниципальному образованию, либо муниципальному учреждению.</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38" w:name="100138"/>
      <w:bookmarkEnd w:id="138"/>
      <w:r w:rsidRPr="00142A2C">
        <w:rPr>
          <w:rFonts w:ascii="inherit" w:eastAsia="Times New Roman" w:hAnsi="inherit" w:cs="Arial"/>
          <w:color w:val="000000"/>
          <w:sz w:val="23"/>
          <w:szCs w:val="23"/>
          <w:lang w:eastAsia="ru-RU"/>
        </w:rPr>
        <w:t xml:space="preserve">После завершения срока договора лизинга и выплаты лизинговых платежей, между субъектом Российской Федерации и Лизингодателем заключается договор купли-продажи пожарной </w:t>
      </w:r>
      <w:proofErr w:type="gramStart"/>
      <w:r w:rsidRPr="00142A2C">
        <w:rPr>
          <w:rFonts w:ascii="inherit" w:eastAsia="Times New Roman" w:hAnsi="inherit" w:cs="Arial"/>
          <w:color w:val="000000"/>
          <w:sz w:val="23"/>
          <w:szCs w:val="23"/>
          <w:lang w:eastAsia="ru-RU"/>
        </w:rPr>
        <w:t>сигнализации</w:t>
      </w:r>
      <w:proofErr w:type="gramEnd"/>
      <w:r w:rsidRPr="00142A2C">
        <w:rPr>
          <w:rFonts w:ascii="inherit" w:eastAsia="Times New Roman" w:hAnsi="inherit" w:cs="Arial"/>
          <w:color w:val="000000"/>
          <w:sz w:val="23"/>
          <w:szCs w:val="23"/>
          <w:lang w:eastAsia="ru-RU"/>
        </w:rPr>
        <w:t xml:space="preserve"> с целью выплаты оставшейся "выкупной цены" и передачи права собственности на систему пожарной сигнализации. После этого субъект Российской Федерации передает право собственности на пожарную сигнализацию Муниципальному образованию, которое предоставит его в оперативное управление учреждению в Муниципальном образовании.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39" w:name="100139"/>
      <w:bookmarkEnd w:id="139"/>
      <w:r w:rsidRPr="00142A2C">
        <w:rPr>
          <w:rFonts w:ascii="inherit" w:eastAsia="Times New Roman" w:hAnsi="inherit" w:cs="Arial"/>
          <w:color w:val="000000"/>
          <w:sz w:val="23"/>
          <w:szCs w:val="23"/>
          <w:lang w:eastAsia="ru-RU"/>
        </w:rPr>
        <w:t>1.2 ОСНОВНЫЕ УЧАСТНИКИ ПРОЕКТА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40" w:name="100140"/>
      <w:bookmarkEnd w:id="140"/>
      <w:r w:rsidRPr="00142A2C">
        <w:rPr>
          <w:rFonts w:ascii="inherit" w:eastAsia="Times New Roman" w:hAnsi="inherit" w:cs="Arial"/>
          <w:color w:val="000000"/>
          <w:sz w:val="23"/>
          <w:szCs w:val="23"/>
          <w:lang w:eastAsia="ru-RU"/>
        </w:rPr>
        <w:t>Основными участниками Проекта выступают:</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41" w:name="100141"/>
      <w:bookmarkEnd w:id="141"/>
      <w:r w:rsidRPr="00142A2C">
        <w:rPr>
          <w:rFonts w:ascii="inherit" w:eastAsia="Times New Roman" w:hAnsi="inherit" w:cs="Arial"/>
          <w:color w:val="000000"/>
          <w:sz w:val="23"/>
          <w:szCs w:val="23"/>
          <w:lang w:eastAsia="ru-RU"/>
        </w:rPr>
        <w:t>1) Субъект Российской Федерации (Лизингополучатель);</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42" w:name="100142"/>
      <w:bookmarkEnd w:id="142"/>
      <w:r w:rsidRPr="00142A2C">
        <w:rPr>
          <w:rFonts w:ascii="inherit" w:eastAsia="Times New Roman" w:hAnsi="inherit" w:cs="Arial"/>
          <w:color w:val="000000"/>
          <w:sz w:val="23"/>
          <w:szCs w:val="23"/>
          <w:lang w:eastAsia="ru-RU"/>
        </w:rPr>
        <w:t>2) Лизингодатель (Инвестор);</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43" w:name="100143"/>
      <w:bookmarkEnd w:id="143"/>
      <w:r w:rsidRPr="00142A2C">
        <w:rPr>
          <w:rFonts w:ascii="inherit" w:eastAsia="Times New Roman" w:hAnsi="inherit" w:cs="Arial"/>
          <w:color w:val="000000"/>
          <w:sz w:val="23"/>
          <w:szCs w:val="23"/>
          <w:lang w:eastAsia="ru-RU"/>
        </w:rPr>
        <w:t>3) Организация - продавец пожарной сигнализации - Поставщик;</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44" w:name="100144"/>
      <w:bookmarkEnd w:id="144"/>
      <w:r w:rsidRPr="00142A2C">
        <w:rPr>
          <w:rFonts w:ascii="inherit" w:eastAsia="Times New Roman" w:hAnsi="inherit" w:cs="Arial"/>
          <w:color w:val="000000"/>
          <w:sz w:val="23"/>
          <w:szCs w:val="23"/>
          <w:lang w:eastAsia="ru-RU"/>
        </w:rPr>
        <w:t>4) Подрядчики - специализированные организации, осуществляющие монтаж систем пожарных сигнализаций;</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45" w:name="100145"/>
      <w:bookmarkEnd w:id="145"/>
      <w:r w:rsidRPr="00142A2C">
        <w:rPr>
          <w:rFonts w:ascii="inherit" w:eastAsia="Times New Roman" w:hAnsi="inherit" w:cs="Arial"/>
          <w:color w:val="000000"/>
          <w:sz w:val="23"/>
          <w:szCs w:val="23"/>
          <w:lang w:eastAsia="ru-RU"/>
        </w:rPr>
        <w:t>5) Финансирующие организации;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46" w:name="100146"/>
      <w:bookmarkEnd w:id="146"/>
      <w:r w:rsidRPr="00142A2C">
        <w:rPr>
          <w:rFonts w:ascii="inherit" w:eastAsia="Times New Roman" w:hAnsi="inherit" w:cs="Arial"/>
          <w:color w:val="000000"/>
          <w:sz w:val="23"/>
          <w:szCs w:val="23"/>
          <w:lang w:eastAsia="ru-RU"/>
        </w:rPr>
        <w:t>6) Муниципальное образование;</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47" w:name="100147"/>
      <w:bookmarkEnd w:id="147"/>
      <w:r w:rsidRPr="00142A2C">
        <w:rPr>
          <w:rFonts w:ascii="inherit" w:eastAsia="Times New Roman" w:hAnsi="inherit" w:cs="Arial"/>
          <w:color w:val="000000"/>
          <w:sz w:val="23"/>
          <w:szCs w:val="23"/>
          <w:lang w:eastAsia="ru-RU"/>
        </w:rPr>
        <w:t>7) Муниципальное учреждение;</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48" w:name="100148"/>
      <w:bookmarkEnd w:id="148"/>
      <w:r w:rsidRPr="00142A2C">
        <w:rPr>
          <w:rFonts w:ascii="inherit" w:eastAsia="Times New Roman" w:hAnsi="inherit" w:cs="Arial"/>
          <w:color w:val="000000"/>
          <w:sz w:val="23"/>
          <w:szCs w:val="23"/>
          <w:lang w:eastAsia="ru-RU"/>
        </w:rPr>
        <w:t>8) МЧС России.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49" w:name="100149"/>
      <w:bookmarkEnd w:id="149"/>
      <w:r w:rsidRPr="00142A2C">
        <w:rPr>
          <w:rFonts w:ascii="inherit" w:eastAsia="Times New Roman" w:hAnsi="inherit" w:cs="Arial"/>
          <w:color w:val="000000"/>
          <w:sz w:val="23"/>
          <w:szCs w:val="23"/>
          <w:lang w:eastAsia="ru-RU"/>
        </w:rPr>
        <w:t>1.2.1. Субъект Российской Федерации как участник Проекта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50" w:name="100150"/>
      <w:bookmarkEnd w:id="150"/>
      <w:r w:rsidRPr="00142A2C">
        <w:rPr>
          <w:rFonts w:ascii="inherit" w:eastAsia="Times New Roman" w:hAnsi="inherit" w:cs="Arial"/>
          <w:color w:val="000000"/>
          <w:sz w:val="23"/>
          <w:szCs w:val="23"/>
          <w:lang w:eastAsia="ru-RU"/>
        </w:rPr>
        <w:t>Полномочия субъекта Российской Федерации в соответствии с нормативным регулированием разграничения полномочий органов государственного (муниципального) управления по финансированию создания (приобретения) пожарной сигнализации, предусматриваются следующими нормативными актами: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51" w:name="100151"/>
      <w:bookmarkEnd w:id="151"/>
      <w:r w:rsidRPr="00142A2C">
        <w:rPr>
          <w:rFonts w:ascii="inherit" w:eastAsia="Times New Roman" w:hAnsi="inherit" w:cs="Arial"/>
          <w:color w:val="000000"/>
          <w:sz w:val="23"/>
          <w:szCs w:val="23"/>
          <w:lang w:eastAsia="ru-RU"/>
        </w:rPr>
        <w:t>1) Федеральный </w:t>
      </w:r>
      <w:hyperlink r:id="rId20" w:history="1">
        <w:r w:rsidRPr="00142A2C">
          <w:rPr>
            <w:rFonts w:ascii="inherit" w:eastAsia="Times New Roman" w:hAnsi="inherit" w:cs="Arial"/>
            <w:color w:val="005EA5"/>
            <w:sz w:val="23"/>
            <w:szCs w:val="23"/>
            <w:u w:val="single"/>
            <w:bdr w:val="none" w:sz="0" w:space="0" w:color="auto" w:frame="1"/>
            <w:lang w:eastAsia="ru-RU"/>
          </w:rPr>
          <w:t>закон</w:t>
        </w:r>
      </w:hyperlink>
      <w:r w:rsidRPr="00142A2C">
        <w:rPr>
          <w:rFonts w:ascii="inherit" w:eastAsia="Times New Roman" w:hAnsi="inherit" w:cs="Arial"/>
          <w:color w:val="000000"/>
          <w:sz w:val="23"/>
          <w:szCs w:val="23"/>
          <w:lang w:eastAsia="ru-RU"/>
        </w:rPr>
        <w:t> от 21.12.1994 N 69-ФЗ "О пожарной безопасности" (далее - Закон N 69-ФЗ);</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52" w:name="100152"/>
      <w:bookmarkEnd w:id="152"/>
      <w:r w:rsidRPr="00142A2C">
        <w:rPr>
          <w:rFonts w:ascii="inherit" w:eastAsia="Times New Roman" w:hAnsi="inherit" w:cs="Arial"/>
          <w:color w:val="000000"/>
          <w:sz w:val="23"/>
          <w:szCs w:val="23"/>
          <w:lang w:eastAsia="ru-RU"/>
        </w:rPr>
        <w:t>2) Федеральным </w:t>
      </w:r>
      <w:hyperlink r:id="rId21" w:history="1">
        <w:r w:rsidRPr="00142A2C">
          <w:rPr>
            <w:rFonts w:ascii="inherit" w:eastAsia="Times New Roman" w:hAnsi="inherit" w:cs="Arial"/>
            <w:color w:val="005EA5"/>
            <w:sz w:val="23"/>
            <w:szCs w:val="23"/>
            <w:u w:val="single"/>
            <w:bdr w:val="none" w:sz="0" w:space="0" w:color="auto" w:frame="1"/>
            <w:lang w:eastAsia="ru-RU"/>
          </w:rPr>
          <w:t>законом</w:t>
        </w:r>
      </w:hyperlink>
      <w:r w:rsidRPr="00142A2C">
        <w:rPr>
          <w:rFonts w:ascii="inherit" w:eastAsia="Times New Roman" w:hAnsi="inherit" w:cs="Arial"/>
          <w:color w:val="000000"/>
          <w:sz w:val="23"/>
          <w:szCs w:val="23"/>
          <w:lang w:eastAsia="ru-RU"/>
        </w:rPr>
        <w:t>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N 184-ФЗ).</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53" w:name="100153"/>
      <w:bookmarkEnd w:id="153"/>
      <w:proofErr w:type="gramStart"/>
      <w:r w:rsidRPr="00142A2C">
        <w:rPr>
          <w:rFonts w:ascii="inherit" w:eastAsia="Times New Roman" w:hAnsi="inherit" w:cs="Arial"/>
          <w:color w:val="000000"/>
          <w:sz w:val="23"/>
          <w:szCs w:val="23"/>
          <w:lang w:eastAsia="ru-RU"/>
        </w:rPr>
        <w:t>Заключение договора лизинга и расходы бюджета субъекта Российской Федерации по его исполнению будут осуществляться в порядке, предусмотренном </w:t>
      </w:r>
      <w:hyperlink r:id="rId22" w:anchor="103428" w:history="1">
        <w:r w:rsidRPr="00142A2C">
          <w:rPr>
            <w:rFonts w:ascii="inherit" w:eastAsia="Times New Roman" w:hAnsi="inherit" w:cs="Arial"/>
            <w:color w:val="005EA5"/>
            <w:sz w:val="23"/>
            <w:szCs w:val="23"/>
            <w:u w:val="single"/>
            <w:bdr w:val="none" w:sz="0" w:space="0" w:color="auto" w:frame="1"/>
            <w:lang w:eastAsia="ru-RU"/>
          </w:rPr>
          <w:t>ст. 72</w:t>
        </w:r>
      </w:hyperlink>
      <w:r w:rsidRPr="00142A2C">
        <w:rPr>
          <w:rFonts w:ascii="inherit" w:eastAsia="Times New Roman" w:hAnsi="inherit" w:cs="Arial"/>
          <w:color w:val="000000"/>
          <w:sz w:val="23"/>
          <w:szCs w:val="23"/>
          <w:lang w:eastAsia="ru-RU"/>
        </w:rPr>
        <w:t> Бюджетного Кодекса, а также Правилами принятия решений о заключении государственных контрактов, на поставку товаров, выполнения работ, оказания услуг для обеспечения нужд субъекта Российской Федерации на срок, превышающий срок действия утвержденных лимитов бюджетных обязательств, утвержденными Постановлением Правительства субъекта Российской Федерации.</w:t>
      </w:r>
      <w:proofErr w:type="gramEnd"/>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54" w:name="100154"/>
      <w:bookmarkEnd w:id="154"/>
      <w:r w:rsidRPr="00142A2C">
        <w:rPr>
          <w:rFonts w:ascii="inherit" w:eastAsia="Times New Roman" w:hAnsi="inherit" w:cs="Arial"/>
          <w:color w:val="000000"/>
          <w:sz w:val="23"/>
          <w:szCs w:val="23"/>
          <w:lang w:eastAsia="ru-RU"/>
        </w:rPr>
        <w:t>Форма проведения субъектом Российской Федерации торгов по Проекту</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55" w:name="100155"/>
      <w:bookmarkEnd w:id="155"/>
      <w:r w:rsidRPr="00142A2C">
        <w:rPr>
          <w:rFonts w:ascii="inherit" w:eastAsia="Times New Roman" w:hAnsi="inherit" w:cs="Arial"/>
          <w:color w:val="000000"/>
          <w:sz w:val="23"/>
          <w:szCs w:val="23"/>
          <w:lang w:eastAsia="ru-RU"/>
        </w:rPr>
        <w:t>Торги по выбору лизингодателя будут проводиться в порядке, предусмотренном </w:t>
      </w:r>
      <w:hyperlink r:id="rId23" w:history="1">
        <w:r w:rsidRPr="00142A2C">
          <w:rPr>
            <w:rFonts w:ascii="inherit" w:eastAsia="Times New Roman" w:hAnsi="inherit" w:cs="Arial"/>
            <w:color w:val="005EA5"/>
            <w:sz w:val="23"/>
            <w:szCs w:val="23"/>
            <w:u w:val="single"/>
            <w:bdr w:val="none" w:sz="0" w:space="0" w:color="auto" w:frame="1"/>
            <w:lang w:eastAsia="ru-RU"/>
          </w:rPr>
          <w:t>Законом</w:t>
        </w:r>
      </w:hyperlink>
      <w:r w:rsidRPr="00142A2C">
        <w:rPr>
          <w:rFonts w:ascii="inherit" w:eastAsia="Times New Roman" w:hAnsi="inherit" w:cs="Arial"/>
          <w:color w:val="000000"/>
          <w:sz w:val="23"/>
          <w:szCs w:val="23"/>
          <w:lang w:eastAsia="ru-RU"/>
        </w:rPr>
        <w:t> N 44-ФЗ, в форме электронного аукциона.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56" w:name="100156"/>
      <w:bookmarkEnd w:id="156"/>
      <w:proofErr w:type="gramStart"/>
      <w:r w:rsidRPr="00142A2C">
        <w:rPr>
          <w:rFonts w:ascii="inherit" w:eastAsia="Times New Roman" w:hAnsi="inherit" w:cs="Arial"/>
          <w:color w:val="000000"/>
          <w:sz w:val="23"/>
          <w:szCs w:val="23"/>
          <w:lang w:eastAsia="ru-RU"/>
        </w:rPr>
        <w:lastRenderedPageBreak/>
        <w:t>Согласно </w:t>
      </w:r>
      <w:hyperlink r:id="rId24" w:anchor="000377" w:history="1">
        <w:r w:rsidRPr="00142A2C">
          <w:rPr>
            <w:rFonts w:ascii="inherit" w:eastAsia="Times New Roman" w:hAnsi="inherit" w:cs="Arial"/>
            <w:color w:val="005EA5"/>
            <w:sz w:val="23"/>
            <w:szCs w:val="23"/>
            <w:u w:val="single"/>
            <w:bdr w:val="none" w:sz="0" w:space="0" w:color="auto" w:frame="1"/>
            <w:lang w:eastAsia="ru-RU"/>
          </w:rPr>
          <w:t>части 2 статьи 24</w:t>
        </w:r>
      </w:hyperlink>
      <w:r w:rsidRPr="00142A2C">
        <w:rPr>
          <w:rFonts w:ascii="inherit" w:eastAsia="Times New Roman" w:hAnsi="inherit" w:cs="Arial"/>
          <w:color w:val="000000"/>
          <w:sz w:val="23"/>
          <w:szCs w:val="23"/>
          <w:lang w:eastAsia="ru-RU"/>
        </w:rPr>
        <w:t> Закона N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roofErr w:type="gramEnd"/>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57" w:name="100157"/>
      <w:bookmarkEnd w:id="157"/>
      <w:proofErr w:type="gramStart"/>
      <w:r w:rsidRPr="00142A2C">
        <w:rPr>
          <w:rFonts w:ascii="inherit" w:eastAsia="Times New Roman" w:hAnsi="inherit" w:cs="Arial"/>
          <w:color w:val="000000"/>
          <w:sz w:val="23"/>
          <w:szCs w:val="23"/>
          <w:lang w:eastAsia="ru-RU"/>
        </w:rPr>
        <w:t>Согласно </w:t>
      </w:r>
      <w:hyperlink r:id="rId25" w:anchor="101749" w:history="1">
        <w:r w:rsidRPr="00142A2C">
          <w:rPr>
            <w:rFonts w:ascii="inherit" w:eastAsia="Times New Roman" w:hAnsi="inherit" w:cs="Arial"/>
            <w:color w:val="005EA5"/>
            <w:sz w:val="23"/>
            <w:szCs w:val="23"/>
            <w:u w:val="single"/>
            <w:bdr w:val="none" w:sz="0" w:space="0" w:color="auto" w:frame="1"/>
            <w:lang w:eastAsia="ru-RU"/>
          </w:rPr>
          <w:t>части 2 ст. 59</w:t>
        </w:r>
      </w:hyperlink>
      <w:r w:rsidRPr="00142A2C">
        <w:rPr>
          <w:rFonts w:ascii="inherit" w:eastAsia="Times New Roman" w:hAnsi="inherit" w:cs="Arial"/>
          <w:color w:val="000000"/>
          <w:sz w:val="23"/>
          <w:szCs w:val="23"/>
          <w:lang w:eastAsia="ru-RU"/>
        </w:rPr>
        <w:t> Закона N 44-ФЗ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w:t>
      </w:r>
      <w:proofErr w:type="gramEnd"/>
      <w:r w:rsidRPr="00142A2C">
        <w:rPr>
          <w:rFonts w:ascii="inherit" w:eastAsia="Times New Roman" w:hAnsi="inherit" w:cs="Arial"/>
          <w:color w:val="000000"/>
          <w:sz w:val="23"/>
          <w:szCs w:val="23"/>
          <w:lang w:eastAsia="ru-RU"/>
        </w:rPr>
        <w:t xml:space="preserve"> путем проведения запроса котировок, запроса предложений, осуществления закупки у единственного поставщика (подрядчика, исполнителя).</w:t>
      </w:r>
    </w:p>
    <w:bookmarkStart w:id="158" w:name="100158"/>
    <w:bookmarkEnd w:id="158"/>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r w:rsidRPr="00142A2C">
        <w:rPr>
          <w:rFonts w:ascii="inherit" w:eastAsia="Times New Roman" w:hAnsi="inherit" w:cs="Arial"/>
          <w:color w:val="000000"/>
          <w:sz w:val="23"/>
          <w:szCs w:val="23"/>
          <w:lang w:eastAsia="ru-RU"/>
        </w:rPr>
        <w:fldChar w:fldCharType="begin"/>
      </w:r>
      <w:r w:rsidRPr="00142A2C">
        <w:rPr>
          <w:rFonts w:ascii="inherit" w:eastAsia="Times New Roman" w:hAnsi="inherit" w:cs="Arial"/>
          <w:color w:val="000000"/>
          <w:sz w:val="23"/>
          <w:szCs w:val="23"/>
          <w:lang w:eastAsia="ru-RU"/>
        </w:rPr>
        <w:instrText xml:space="preserve"> HYPERLINK "https://legalacts.ru/doc/rasporjazhenie-pravitelstva-rf-ot-27022008-n-236-r/" \l "100009" </w:instrText>
      </w:r>
      <w:r w:rsidRPr="00142A2C">
        <w:rPr>
          <w:rFonts w:ascii="inherit" w:eastAsia="Times New Roman" w:hAnsi="inherit" w:cs="Arial"/>
          <w:color w:val="000000"/>
          <w:sz w:val="23"/>
          <w:szCs w:val="23"/>
          <w:lang w:eastAsia="ru-RU"/>
        </w:rPr>
        <w:fldChar w:fldCharType="separate"/>
      </w:r>
      <w:r w:rsidRPr="00142A2C">
        <w:rPr>
          <w:rFonts w:ascii="inherit" w:eastAsia="Times New Roman" w:hAnsi="inherit" w:cs="Arial"/>
          <w:color w:val="005EA5"/>
          <w:sz w:val="23"/>
          <w:szCs w:val="23"/>
          <w:u w:val="single"/>
          <w:bdr w:val="none" w:sz="0" w:space="0" w:color="auto" w:frame="1"/>
          <w:lang w:eastAsia="ru-RU"/>
        </w:rPr>
        <w:t>Перечень</w:t>
      </w:r>
      <w:r w:rsidRPr="00142A2C">
        <w:rPr>
          <w:rFonts w:ascii="inherit" w:eastAsia="Times New Roman" w:hAnsi="inherit" w:cs="Arial"/>
          <w:color w:val="000000"/>
          <w:sz w:val="23"/>
          <w:szCs w:val="23"/>
          <w:lang w:eastAsia="ru-RU"/>
        </w:rPr>
        <w:fldChar w:fldCharType="end"/>
      </w:r>
      <w:r w:rsidRPr="00142A2C">
        <w:rPr>
          <w:rFonts w:ascii="inherit" w:eastAsia="Times New Roman" w:hAnsi="inherit" w:cs="Arial"/>
          <w:color w:val="000000"/>
          <w:sz w:val="23"/>
          <w:szCs w:val="23"/>
          <w:lang w:eastAsia="ru-RU"/>
        </w:rPr>
        <w:t> товаров, работ, услуг, в случае осуществления закупок которых заказчик обязан проводить аукцион в электронной форме (электронный аукцион), утвержден Распоряжением Правительства Российской Федерации от 27.02.2008 N 236-р (далее - Перечень). В указанный </w:t>
      </w:r>
      <w:hyperlink r:id="rId26" w:anchor="100009" w:history="1">
        <w:r w:rsidRPr="00142A2C">
          <w:rPr>
            <w:rFonts w:ascii="inherit" w:eastAsia="Times New Roman" w:hAnsi="inherit" w:cs="Arial"/>
            <w:color w:val="005EA5"/>
            <w:sz w:val="23"/>
            <w:szCs w:val="23"/>
            <w:u w:val="single"/>
            <w:bdr w:val="none" w:sz="0" w:space="0" w:color="auto" w:frame="1"/>
            <w:lang w:eastAsia="ru-RU"/>
          </w:rPr>
          <w:t>Перечень</w:t>
        </w:r>
      </w:hyperlink>
      <w:r w:rsidRPr="00142A2C">
        <w:rPr>
          <w:rFonts w:ascii="inherit" w:eastAsia="Times New Roman" w:hAnsi="inherit" w:cs="Arial"/>
          <w:color w:val="000000"/>
          <w:sz w:val="23"/>
          <w:szCs w:val="23"/>
          <w:lang w:eastAsia="ru-RU"/>
        </w:rPr>
        <w:t xml:space="preserve"> включена позиция "Услуги по финансовому посредничеству" (код по </w:t>
      </w:r>
      <w:proofErr w:type="gramStart"/>
      <w:r w:rsidRPr="00142A2C">
        <w:rPr>
          <w:rFonts w:ascii="inherit" w:eastAsia="Times New Roman" w:hAnsi="inherit" w:cs="Arial"/>
          <w:color w:val="000000"/>
          <w:sz w:val="23"/>
          <w:szCs w:val="23"/>
          <w:lang w:eastAsia="ru-RU"/>
        </w:rPr>
        <w:t>ОК</w:t>
      </w:r>
      <w:proofErr w:type="gramEnd"/>
      <w:r w:rsidRPr="00142A2C">
        <w:rPr>
          <w:rFonts w:ascii="inherit" w:eastAsia="Times New Roman" w:hAnsi="inherit" w:cs="Arial"/>
          <w:color w:val="000000"/>
          <w:sz w:val="23"/>
          <w:szCs w:val="23"/>
          <w:lang w:eastAsia="ru-RU"/>
        </w:rPr>
        <w:t xml:space="preserve"> 034-2007 Общероссийского классификатора продукции по видам экономической деятельности - 65). К коду 65 относятся в том числе "услуги по финансовому лизингу" (срок действия договора лизинга сопоставим с ожидаемым периодом амортизации имущества, предоставляемого в лизинг) (раздел по </w:t>
      </w:r>
      <w:proofErr w:type="gramStart"/>
      <w:r w:rsidRPr="00142A2C">
        <w:rPr>
          <w:rFonts w:ascii="inherit" w:eastAsia="Times New Roman" w:hAnsi="inherit" w:cs="Arial"/>
          <w:color w:val="000000"/>
          <w:sz w:val="23"/>
          <w:szCs w:val="23"/>
          <w:lang w:eastAsia="ru-RU"/>
        </w:rPr>
        <w:t>ОК</w:t>
      </w:r>
      <w:proofErr w:type="gramEnd"/>
      <w:r w:rsidRPr="00142A2C">
        <w:rPr>
          <w:rFonts w:ascii="inherit" w:eastAsia="Times New Roman" w:hAnsi="inherit" w:cs="Arial"/>
          <w:color w:val="000000"/>
          <w:sz w:val="23"/>
          <w:szCs w:val="23"/>
          <w:lang w:eastAsia="ru-RU"/>
        </w:rPr>
        <w:t xml:space="preserve"> 034-2007 65.21).</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59" w:name="100159"/>
      <w:bookmarkEnd w:id="159"/>
      <w:r w:rsidRPr="00142A2C">
        <w:rPr>
          <w:rFonts w:ascii="inherit" w:eastAsia="Times New Roman" w:hAnsi="inherit" w:cs="Arial"/>
          <w:color w:val="000000"/>
          <w:sz w:val="23"/>
          <w:szCs w:val="23"/>
          <w:lang w:eastAsia="ru-RU"/>
        </w:rPr>
        <w:t>1.2.2. Лизингодатель как участник Проекта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60" w:name="100160"/>
      <w:bookmarkEnd w:id="160"/>
      <w:r w:rsidRPr="00142A2C">
        <w:rPr>
          <w:rFonts w:ascii="inherit" w:eastAsia="Times New Roman" w:hAnsi="inherit" w:cs="Arial"/>
          <w:color w:val="000000"/>
          <w:sz w:val="23"/>
          <w:szCs w:val="23"/>
          <w:lang w:eastAsia="ru-RU"/>
        </w:rPr>
        <w:t>Лизингодателем выступит лизинговая компания - юридическое лицо, которое должно соответствовать требованиям к участникам закупки в соответствии с закупочной документацией, предоставит необходимые, подтверждающие документы, и по итогам проведения закупки будет объявлено победителем закупки на право заключения договора лизинга.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61" w:name="100161"/>
      <w:bookmarkEnd w:id="161"/>
      <w:r w:rsidRPr="00142A2C">
        <w:rPr>
          <w:rFonts w:ascii="inherit" w:eastAsia="Times New Roman" w:hAnsi="inherit" w:cs="Arial"/>
          <w:color w:val="000000"/>
          <w:sz w:val="23"/>
          <w:szCs w:val="23"/>
          <w:lang w:eastAsia="ru-RU"/>
        </w:rPr>
        <w:t>Основные требования, которые будут предъявляться к участникам закупки, будут определены при разработке закупочной документации.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62" w:name="100162"/>
      <w:bookmarkEnd w:id="162"/>
      <w:r w:rsidRPr="00142A2C">
        <w:rPr>
          <w:rFonts w:ascii="inherit" w:eastAsia="Times New Roman" w:hAnsi="inherit" w:cs="Arial"/>
          <w:color w:val="000000"/>
          <w:sz w:val="23"/>
          <w:szCs w:val="23"/>
          <w:lang w:eastAsia="ru-RU"/>
        </w:rPr>
        <w:t>Настоящая модель предполагает, что Лизингодатель самостоятельно определит продавца предмета лизинга, заключит с ним договор купли-продажи пожарной сигнализации с определенными в закупочной документации и договоре лизинга техническими условиями. Право Лизингодателя на самостоятельный выбор продавца пожарной сигнализации и организации, осуществляющей ее монтаж, будет закреплено в договоре лизинга на основании </w:t>
      </w:r>
      <w:hyperlink r:id="rId27" w:anchor="100013" w:history="1">
        <w:r w:rsidRPr="00142A2C">
          <w:rPr>
            <w:rFonts w:ascii="inherit" w:eastAsia="Times New Roman" w:hAnsi="inherit" w:cs="Arial"/>
            <w:color w:val="005EA5"/>
            <w:sz w:val="23"/>
            <w:szCs w:val="23"/>
            <w:u w:val="single"/>
            <w:bdr w:val="none" w:sz="0" w:space="0" w:color="auto" w:frame="1"/>
            <w:lang w:eastAsia="ru-RU"/>
          </w:rPr>
          <w:t>ст. 2</w:t>
        </w:r>
      </w:hyperlink>
      <w:r w:rsidRPr="00142A2C">
        <w:rPr>
          <w:rFonts w:ascii="inherit" w:eastAsia="Times New Roman" w:hAnsi="inherit" w:cs="Arial"/>
          <w:color w:val="000000"/>
          <w:sz w:val="23"/>
          <w:szCs w:val="23"/>
          <w:lang w:eastAsia="ru-RU"/>
        </w:rPr>
        <w:t> Закона "О лизинге".</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63" w:name="100163"/>
      <w:bookmarkEnd w:id="163"/>
      <w:r w:rsidRPr="00142A2C">
        <w:rPr>
          <w:rFonts w:ascii="inherit" w:eastAsia="Times New Roman" w:hAnsi="inherit" w:cs="Arial"/>
          <w:color w:val="000000"/>
          <w:sz w:val="23"/>
          <w:szCs w:val="23"/>
          <w:lang w:eastAsia="ru-RU"/>
        </w:rPr>
        <w:t>Лизингодатель заключит с поставщиком договор купли-продажи пожарной сигнализации. Условиями договора будет предусматриваться выплата авансовых платежей по договору купли-продажи, размер которых обеспечит проектирование и необходимое финансирование купли-продажи, монтажа и запуска в эксплуатацию пожарной сигнализации.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64" w:name="100164"/>
      <w:bookmarkEnd w:id="164"/>
      <w:r w:rsidRPr="00142A2C">
        <w:rPr>
          <w:rFonts w:ascii="inherit" w:eastAsia="Times New Roman" w:hAnsi="inherit" w:cs="Arial"/>
          <w:color w:val="000000"/>
          <w:sz w:val="23"/>
          <w:szCs w:val="23"/>
          <w:lang w:eastAsia="ru-RU"/>
        </w:rPr>
        <w:t>Часть авансовых платежей, подлежащих оплате по договору купли-продажи, будет привлекаться Лизингодателем за счет авансовых лизинговых платежей Лизингополучателя.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65" w:name="100165"/>
      <w:bookmarkEnd w:id="165"/>
      <w:r w:rsidRPr="00142A2C">
        <w:rPr>
          <w:rFonts w:ascii="inherit" w:eastAsia="Times New Roman" w:hAnsi="inherit" w:cs="Arial"/>
          <w:color w:val="000000"/>
          <w:sz w:val="23"/>
          <w:szCs w:val="23"/>
          <w:lang w:eastAsia="ru-RU"/>
        </w:rPr>
        <w:t xml:space="preserve">Другая часть авансовых платежей будет привлекаться Лизингодателем за счет кредита от финансирующей организации. Кредитные средства Лизингодатель может получать под обеспечение из собственных активов. Кроме того, возможно передача предмета лизинга в </w:t>
      </w:r>
      <w:r w:rsidRPr="00142A2C">
        <w:rPr>
          <w:rFonts w:ascii="inherit" w:eastAsia="Times New Roman" w:hAnsi="inherit" w:cs="Arial"/>
          <w:color w:val="000000"/>
          <w:sz w:val="23"/>
          <w:szCs w:val="23"/>
          <w:lang w:eastAsia="ru-RU"/>
        </w:rPr>
        <w:lastRenderedPageBreak/>
        <w:t>залог финансирующей организации, а также иные способы обеспечения. Точные размер и условия кредита, привлекаемого Лизингодателем, а также размер авансовых платежей будут определяться закупочной документацией.</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66" w:name="100166"/>
      <w:bookmarkEnd w:id="166"/>
      <w:r w:rsidRPr="00142A2C">
        <w:rPr>
          <w:rFonts w:ascii="inherit" w:eastAsia="Times New Roman" w:hAnsi="inherit" w:cs="Arial"/>
          <w:color w:val="000000"/>
          <w:sz w:val="23"/>
          <w:szCs w:val="23"/>
          <w:lang w:eastAsia="ru-RU"/>
        </w:rPr>
        <w:t>1.2.3. Поставщик как участник Проекта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67" w:name="100167"/>
      <w:bookmarkEnd w:id="167"/>
      <w:r w:rsidRPr="00142A2C">
        <w:rPr>
          <w:rFonts w:ascii="inherit" w:eastAsia="Times New Roman" w:hAnsi="inherit" w:cs="Arial"/>
          <w:color w:val="000000"/>
          <w:sz w:val="23"/>
          <w:szCs w:val="23"/>
          <w:lang w:eastAsia="ru-RU"/>
        </w:rPr>
        <w:t>Поставщиком сигнализаций выступит организация, обладающая техническими компетенциями и ресурсами, а также необходимыми финансовыми ресурсами.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68" w:name="100168"/>
      <w:bookmarkEnd w:id="168"/>
      <w:r w:rsidRPr="00142A2C">
        <w:rPr>
          <w:rFonts w:ascii="inherit" w:eastAsia="Times New Roman" w:hAnsi="inherit" w:cs="Arial"/>
          <w:color w:val="000000"/>
          <w:sz w:val="23"/>
          <w:szCs w:val="23"/>
          <w:lang w:eastAsia="ru-RU"/>
        </w:rPr>
        <w:t>1.2.4. Подрядчики как участники Проекта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69" w:name="100169"/>
      <w:bookmarkEnd w:id="169"/>
      <w:r w:rsidRPr="00142A2C">
        <w:rPr>
          <w:rFonts w:ascii="inherit" w:eastAsia="Times New Roman" w:hAnsi="inherit" w:cs="Arial"/>
          <w:color w:val="000000"/>
          <w:sz w:val="23"/>
          <w:szCs w:val="23"/>
          <w:lang w:eastAsia="ru-RU"/>
        </w:rPr>
        <w:t>Подрядчиками в Проекте выступят коммерческие организации, обладающие необходимыми техническими, производственными и иными ресурсами для выполнения предусмотренных проектом монтажных работ. Привлечение подрядчиков будет осуществляться Поставщиком.</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70" w:name="100170"/>
      <w:bookmarkEnd w:id="170"/>
      <w:r w:rsidRPr="00142A2C">
        <w:rPr>
          <w:rFonts w:ascii="inherit" w:eastAsia="Times New Roman" w:hAnsi="inherit" w:cs="Arial"/>
          <w:color w:val="000000"/>
          <w:sz w:val="23"/>
          <w:szCs w:val="23"/>
          <w:lang w:eastAsia="ru-RU"/>
        </w:rPr>
        <w:t>1.2.5. Финансирующие организации как участники Проекта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71" w:name="100171"/>
      <w:bookmarkEnd w:id="171"/>
      <w:r w:rsidRPr="00142A2C">
        <w:rPr>
          <w:rFonts w:ascii="inherit" w:eastAsia="Times New Roman" w:hAnsi="inherit" w:cs="Arial"/>
          <w:color w:val="000000"/>
          <w:sz w:val="23"/>
          <w:szCs w:val="23"/>
          <w:lang w:eastAsia="ru-RU"/>
        </w:rPr>
        <w:t>Финансирующими организациями выступят кредитные организации, которые обеспечат предоставление кредитных ресурсов для реализации проекта. Кредитные ресурсы могут предоставляться лизинговой компании на срок заключаемого договора лизинга.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72" w:name="100172"/>
      <w:bookmarkEnd w:id="172"/>
      <w:r w:rsidRPr="00142A2C">
        <w:rPr>
          <w:rFonts w:ascii="inherit" w:eastAsia="Times New Roman" w:hAnsi="inherit" w:cs="Arial"/>
          <w:color w:val="000000"/>
          <w:sz w:val="23"/>
          <w:szCs w:val="23"/>
          <w:lang w:eastAsia="ru-RU"/>
        </w:rPr>
        <w:t>1.2.6. Полномочия Муниципального образования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73" w:name="100173"/>
      <w:bookmarkEnd w:id="173"/>
      <w:r w:rsidRPr="00142A2C">
        <w:rPr>
          <w:rFonts w:ascii="inherit" w:eastAsia="Times New Roman" w:hAnsi="inherit" w:cs="Arial"/>
          <w:color w:val="000000"/>
          <w:sz w:val="23"/>
          <w:szCs w:val="23"/>
          <w:lang w:eastAsia="ru-RU"/>
        </w:rPr>
        <w:t>Муниципальное образование принимает участие в реализации Проекта в части определения объектов, подлежащих модернизации.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74" w:name="100174"/>
      <w:bookmarkEnd w:id="174"/>
      <w:r w:rsidRPr="00142A2C">
        <w:rPr>
          <w:rFonts w:ascii="inherit" w:eastAsia="Times New Roman" w:hAnsi="inherit" w:cs="Arial"/>
          <w:color w:val="000000"/>
          <w:sz w:val="23"/>
          <w:szCs w:val="23"/>
          <w:lang w:eastAsia="ru-RU"/>
        </w:rPr>
        <w:t>Вопросы создания, реорганизации, ликвидации муниципальных учреждений, а также осуществление функций и полномочий учредителей муниципальных учреждений, обеспечение содержания зданий и сооружений муниципальных учреждений относятся к компетенции муниципальных образований.</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75" w:name="100175"/>
      <w:bookmarkEnd w:id="175"/>
      <w:r w:rsidRPr="00142A2C">
        <w:rPr>
          <w:rFonts w:ascii="inherit" w:eastAsia="Times New Roman" w:hAnsi="inherit" w:cs="Arial"/>
          <w:color w:val="000000"/>
          <w:sz w:val="23"/>
          <w:szCs w:val="23"/>
          <w:lang w:eastAsia="ru-RU"/>
        </w:rPr>
        <w:t>1.2.7. Муниципальное учреждение как участник Проекта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76" w:name="100176"/>
      <w:bookmarkEnd w:id="176"/>
      <w:r w:rsidRPr="00142A2C">
        <w:rPr>
          <w:rFonts w:ascii="inherit" w:eastAsia="Times New Roman" w:hAnsi="inherit" w:cs="Arial"/>
          <w:color w:val="000000"/>
          <w:sz w:val="23"/>
          <w:szCs w:val="23"/>
          <w:lang w:eastAsia="ru-RU"/>
        </w:rPr>
        <w:t>Муниципальное учреждение будет осуществлять фактическое пользование пожарной сигнализацией по договору безвозмездного пользования в пользу третьего лица, заключенному между субъектом Российской Федерации и Муниципальным образованием. По данному договору субъект Российской Федерации примет обязанность перед Муниципальным образованием передать пожарную сигнализацию в пользование указанному муниципальным образованием третьему лицу - Муниципальному учреждению. После передачи пожарной сигнализации в муниципальную собственность уже за рамками Проекта Муниципальное образование в качестве собственника наделит муниципальное бюджетное учреждение правом оперативного управления.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77" w:name="100177"/>
      <w:bookmarkEnd w:id="177"/>
      <w:r w:rsidRPr="00142A2C">
        <w:rPr>
          <w:rFonts w:ascii="inherit" w:eastAsia="Times New Roman" w:hAnsi="inherit" w:cs="Arial"/>
          <w:color w:val="000000"/>
          <w:sz w:val="23"/>
          <w:szCs w:val="23"/>
          <w:lang w:eastAsia="ru-RU"/>
        </w:rPr>
        <w:t>2. ДОГОВОРНАЯ (ОРГАНИЗАЦИОННО-ФУНКЦИОНАЛЬНАЯ) СХЕМА РЕАЛИЗАЦИИ ПРОЕКТА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78" w:name="100178"/>
      <w:bookmarkEnd w:id="178"/>
      <w:r w:rsidRPr="00142A2C">
        <w:rPr>
          <w:rFonts w:ascii="inherit" w:eastAsia="Times New Roman" w:hAnsi="inherit" w:cs="Arial"/>
          <w:color w:val="000000"/>
          <w:sz w:val="23"/>
          <w:szCs w:val="23"/>
          <w:lang w:eastAsia="ru-RU"/>
        </w:rPr>
        <w:t>В рамках проекта предусматривается заключение следующих соглашений:</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79" w:name="100179"/>
      <w:bookmarkEnd w:id="179"/>
      <w:r w:rsidRPr="00142A2C">
        <w:rPr>
          <w:rFonts w:ascii="inherit" w:eastAsia="Times New Roman" w:hAnsi="inherit" w:cs="Arial"/>
          <w:color w:val="000000"/>
          <w:sz w:val="23"/>
          <w:szCs w:val="23"/>
          <w:lang w:eastAsia="ru-RU"/>
        </w:rPr>
        <w:t>1) Договор лизинга;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80" w:name="100180"/>
      <w:bookmarkEnd w:id="180"/>
      <w:r w:rsidRPr="00142A2C">
        <w:rPr>
          <w:rFonts w:ascii="inherit" w:eastAsia="Times New Roman" w:hAnsi="inherit" w:cs="Arial"/>
          <w:color w:val="000000"/>
          <w:sz w:val="23"/>
          <w:szCs w:val="23"/>
          <w:lang w:eastAsia="ru-RU"/>
        </w:rPr>
        <w:t>2) Договор банковской гарантии;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81" w:name="100181"/>
      <w:bookmarkEnd w:id="181"/>
      <w:r w:rsidRPr="00142A2C">
        <w:rPr>
          <w:rFonts w:ascii="inherit" w:eastAsia="Times New Roman" w:hAnsi="inherit" w:cs="Arial"/>
          <w:color w:val="000000"/>
          <w:sz w:val="23"/>
          <w:szCs w:val="23"/>
          <w:lang w:eastAsia="ru-RU"/>
        </w:rPr>
        <w:t>3) Договор купли-продажи пожарной сигнализации;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82" w:name="100182"/>
      <w:bookmarkEnd w:id="182"/>
      <w:r w:rsidRPr="00142A2C">
        <w:rPr>
          <w:rFonts w:ascii="inherit" w:eastAsia="Times New Roman" w:hAnsi="inherit" w:cs="Arial"/>
          <w:color w:val="000000"/>
          <w:sz w:val="23"/>
          <w:szCs w:val="23"/>
          <w:lang w:eastAsia="ru-RU"/>
        </w:rPr>
        <w:t>4) Кредитный договор;</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83" w:name="100183"/>
      <w:bookmarkEnd w:id="183"/>
      <w:r w:rsidRPr="00142A2C">
        <w:rPr>
          <w:rFonts w:ascii="inherit" w:eastAsia="Times New Roman" w:hAnsi="inherit" w:cs="Arial"/>
          <w:color w:val="000000"/>
          <w:sz w:val="23"/>
          <w:szCs w:val="23"/>
          <w:lang w:eastAsia="ru-RU"/>
        </w:rPr>
        <w:t>5) Договор страхования объекта лизинга;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84" w:name="100184"/>
      <w:bookmarkEnd w:id="184"/>
      <w:r w:rsidRPr="00142A2C">
        <w:rPr>
          <w:rFonts w:ascii="inherit" w:eastAsia="Times New Roman" w:hAnsi="inherit" w:cs="Arial"/>
          <w:color w:val="000000"/>
          <w:sz w:val="23"/>
          <w:szCs w:val="23"/>
          <w:lang w:eastAsia="ru-RU"/>
        </w:rPr>
        <w:t>6) Договоры монтажа (опционально);</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85" w:name="100185"/>
      <w:bookmarkEnd w:id="185"/>
      <w:r w:rsidRPr="00142A2C">
        <w:rPr>
          <w:rFonts w:ascii="inherit" w:eastAsia="Times New Roman" w:hAnsi="inherit" w:cs="Arial"/>
          <w:color w:val="000000"/>
          <w:sz w:val="23"/>
          <w:szCs w:val="23"/>
          <w:lang w:eastAsia="ru-RU"/>
        </w:rPr>
        <w:t>7) Договор безвозмездного пользования (договор субаренды);</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86" w:name="100186"/>
      <w:bookmarkEnd w:id="186"/>
      <w:r w:rsidRPr="00142A2C">
        <w:rPr>
          <w:rFonts w:ascii="inherit" w:eastAsia="Times New Roman" w:hAnsi="inherit" w:cs="Arial"/>
          <w:color w:val="000000"/>
          <w:sz w:val="23"/>
          <w:szCs w:val="23"/>
          <w:lang w:eastAsia="ru-RU"/>
        </w:rPr>
        <w:t>8) Договор выкупа;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87" w:name="100187"/>
      <w:bookmarkEnd w:id="187"/>
      <w:r w:rsidRPr="00142A2C">
        <w:rPr>
          <w:rFonts w:ascii="inherit" w:eastAsia="Times New Roman" w:hAnsi="inherit" w:cs="Arial"/>
          <w:color w:val="000000"/>
          <w:sz w:val="23"/>
          <w:szCs w:val="23"/>
          <w:lang w:eastAsia="ru-RU"/>
        </w:rPr>
        <w:t>9) Соглашение о предоставлении субсидии из федерального бюджета бюджету субъекта Российской Федерации на реализацию мероприятий Проекта.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88" w:name="100188"/>
      <w:bookmarkEnd w:id="188"/>
      <w:r w:rsidRPr="00142A2C">
        <w:rPr>
          <w:rFonts w:ascii="inherit" w:eastAsia="Times New Roman" w:hAnsi="inherit" w:cs="Arial"/>
          <w:color w:val="000000"/>
          <w:sz w:val="23"/>
          <w:szCs w:val="23"/>
          <w:lang w:eastAsia="ru-RU"/>
        </w:rPr>
        <w:t>2.1 ДОГОВОР ЛИЗИНГА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89" w:name="100189"/>
      <w:bookmarkEnd w:id="189"/>
      <w:r w:rsidRPr="00142A2C">
        <w:rPr>
          <w:rFonts w:ascii="inherit" w:eastAsia="Times New Roman" w:hAnsi="inherit" w:cs="Arial"/>
          <w:color w:val="000000"/>
          <w:sz w:val="23"/>
          <w:szCs w:val="23"/>
          <w:lang w:eastAsia="ru-RU"/>
        </w:rPr>
        <w:lastRenderedPageBreak/>
        <w:t>Ключевым соглашением модели является договор лизинга, заключаемый в порядке, установленном </w:t>
      </w:r>
      <w:hyperlink r:id="rId28" w:history="1">
        <w:r w:rsidRPr="00142A2C">
          <w:rPr>
            <w:rFonts w:ascii="inherit" w:eastAsia="Times New Roman" w:hAnsi="inherit" w:cs="Arial"/>
            <w:color w:val="005EA5"/>
            <w:sz w:val="23"/>
            <w:szCs w:val="23"/>
            <w:u w:val="single"/>
            <w:bdr w:val="none" w:sz="0" w:space="0" w:color="auto" w:frame="1"/>
            <w:lang w:eastAsia="ru-RU"/>
          </w:rPr>
          <w:t>Законом</w:t>
        </w:r>
      </w:hyperlink>
      <w:r w:rsidRPr="00142A2C">
        <w:rPr>
          <w:rFonts w:ascii="inherit" w:eastAsia="Times New Roman" w:hAnsi="inherit" w:cs="Arial"/>
          <w:color w:val="000000"/>
          <w:sz w:val="23"/>
          <w:szCs w:val="23"/>
          <w:lang w:eastAsia="ru-RU"/>
        </w:rPr>
        <w:t> N 44-ФЗ между субъектом Российской Федерации и победителем торгов (Лизингодателем).</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90" w:name="100190"/>
      <w:bookmarkEnd w:id="190"/>
      <w:r w:rsidRPr="00142A2C">
        <w:rPr>
          <w:rFonts w:ascii="inherit" w:eastAsia="Times New Roman" w:hAnsi="inherit" w:cs="Arial"/>
          <w:color w:val="000000"/>
          <w:sz w:val="23"/>
          <w:szCs w:val="23"/>
          <w:lang w:eastAsia="ru-RU"/>
        </w:rPr>
        <w:t>2.1.1. Предмет договора лизинга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91" w:name="100191"/>
      <w:bookmarkEnd w:id="191"/>
      <w:r w:rsidRPr="00142A2C">
        <w:rPr>
          <w:rFonts w:ascii="inherit" w:eastAsia="Times New Roman" w:hAnsi="inherit" w:cs="Arial"/>
          <w:color w:val="000000"/>
          <w:sz w:val="23"/>
          <w:szCs w:val="23"/>
          <w:lang w:eastAsia="ru-RU"/>
        </w:rPr>
        <w:t>Предметом лизинга (</w:t>
      </w:r>
      <w:hyperlink r:id="rId29" w:anchor="000004" w:history="1">
        <w:r w:rsidRPr="00142A2C">
          <w:rPr>
            <w:rFonts w:ascii="inherit" w:eastAsia="Times New Roman" w:hAnsi="inherit" w:cs="Arial"/>
            <w:color w:val="005EA5"/>
            <w:sz w:val="23"/>
            <w:szCs w:val="23"/>
            <w:u w:val="single"/>
            <w:bdr w:val="none" w:sz="0" w:space="0" w:color="auto" w:frame="1"/>
            <w:lang w:eastAsia="ru-RU"/>
          </w:rPr>
          <w:t>п. 1 ст. 3</w:t>
        </w:r>
      </w:hyperlink>
      <w:r w:rsidRPr="00142A2C">
        <w:rPr>
          <w:rFonts w:ascii="inherit" w:eastAsia="Times New Roman" w:hAnsi="inherit" w:cs="Arial"/>
          <w:color w:val="000000"/>
          <w:sz w:val="23"/>
          <w:szCs w:val="23"/>
          <w:lang w:eastAsia="ru-RU"/>
        </w:rPr>
        <w:t xml:space="preserve"> Закона N 164-ФЗ) могут быть любые </w:t>
      </w:r>
      <w:proofErr w:type="spellStart"/>
      <w:r w:rsidRPr="00142A2C">
        <w:rPr>
          <w:rFonts w:ascii="inherit" w:eastAsia="Times New Roman" w:hAnsi="inherit" w:cs="Arial"/>
          <w:color w:val="000000"/>
          <w:sz w:val="23"/>
          <w:szCs w:val="23"/>
          <w:lang w:eastAsia="ru-RU"/>
        </w:rPr>
        <w:t>непотребляемые</w:t>
      </w:r>
      <w:proofErr w:type="spellEnd"/>
      <w:r w:rsidRPr="00142A2C">
        <w:rPr>
          <w:rFonts w:ascii="inherit" w:eastAsia="Times New Roman" w:hAnsi="inherit" w:cs="Arial"/>
          <w:color w:val="000000"/>
          <w:sz w:val="23"/>
          <w:szCs w:val="23"/>
          <w:lang w:eastAsia="ru-RU"/>
        </w:rPr>
        <w:t xml:space="preserve">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92" w:name="100192"/>
      <w:bookmarkEnd w:id="192"/>
      <w:r w:rsidRPr="00142A2C">
        <w:rPr>
          <w:rFonts w:ascii="inherit" w:eastAsia="Times New Roman" w:hAnsi="inherit" w:cs="Arial"/>
          <w:color w:val="000000"/>
          <w:sz w:val="23"/>
          <w:szCs w:val="23"/>
          <w:lang w:eastAsia="ru-RU"/>
        </w:rPr>
        <w:t>Проектом предусматривается создание и передача субъекту РФ на условиях лизинга пожарной сигнализации.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93" w:name="100193"/>
      <w:bookmarkEnd w:id="193"/>
      <w:r w:rsidRPr="00142A2C">
        <w:rPr>
          <w:rFonts w:ascii="inherit" w:eastAsia="Times New Roman" w:hAnsi="inherit" w:cs="Arial"/>
          <w:color w:val="000000"/>
          <w:sz w:val="23"/>
          <w:szCs w:val="23"/>
          <w:lang w:eastAsia="ru-RU"/>
        </w:rPr>
        <w:t>Требования к пожарной сигнализации будут определены аукционной документацией по заключению договора лизинга в составе технического задания.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94" w:name="100194"/>
      <w:bookmarkEnd w:id="194"/>
      <w:r w:rsidRPr="00142A2C">
        <w:rPr>
          <w:rFonts w:ascii="inherit" w:eastAsia="Times New Roman" w:hAnsi="inherit" w:cs="Arial"/>
          <w:color w:val="000000"/>
          <w:sz w:val="23"/>
          <w:szCs w:val="23"/>
          <w:lang w:eastAsia="ru-RU"/>
        </w:rPr>
        <w:t>2.1.2. Цена договора и лизинговые платежи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95" w:name="100195"/>
      <w:bookmarkEnd w:id="195"/>
      <w:r w:rsidRPr="00142A2C">
        <w:rPr>
          <w:rFonts w:ascii="inherit" w:eastAsia="Times New Roman" w:hAnsi="inherit" w:cs="Arial"/>
          <w:color w:val="000000"/>
          <w:sz w:val="23"/>
          <w:szCs w:val="23"/>
          <w:lang w:eastAsia="ru-RU"/>
        </w:rPr>
        <w:t>В договоре лизинга будет определена цена договора, которая будет включать:</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96" w:name="100196"/>
      <w:bookmarkEnd w:id="196"/>
      <w:r w:rsidRPr="00142A2C">
        <w:rPr>
          <w:rFonts w:ascii="inherit" w:eastAsia="Times New Roman" w:hAnsi="inherit" w:cs="Arial"/>
          <w:color w:val="000000"/>
          <w:sz w:val="23"/>
          <w:szCs w:val="23"/>
          <w:lang w:eastAsia="ru-RU"/>
        </w:rPr>
        <w:t>1) Лизинговые платежи;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97" w:name="100197"/>
      <w:bookmarkEnd w:id="197"/>
      <w:r w:rsidRPr="00142A2C">
        <w:rPr>
          <w:rFonts w:ascii="inherit" w:eastAsia="Times New Roman" w:hAnsi="inherit" w:cs="Arial"/>
          <w:color w:val="000000"/>
          <w:sz w:val="23"/>
          <w:szCs w:val="23"/>
          <w:lang w:eastAsia="ru-RU"/>
        </w:rPr>
        <w:t>2) Выкупную цену предмета лизинга.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98" w:name="100198"/>
      <w:bookmarkEnd w:id="198"/>
      <w:r w:rsidRPr="00142A2C">
        <w:rPr>
          <w:rFonts w:ascii="inherit" w:eastAsia="Times New Roman" w:hAnsi="inherit" w:cs="Arial"/>
          <w:color w:val="000000"/>
          <w:sz w:val="23"/>
          <w:szCs w:val="23"/>
          <w:lang w:eastAsia="ru-RU"/>
        </w:rPr>
        <w:t>В состав лизинговых платежей будут включены:</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199" w:name="100199"/>
      <w:bookmarkEnd w:id="199"/>
      <w:r w:rsidRPr="00142A2C">
        <w:rPr>
          <w:rFonts w:ascii="inherit" w:eastAsia="Times New Roman" w:hAnsi="inherit" w:cs="Arial"/>
          <w:color w:val="000000"/>
          <w:sz w:val="23"/>
          <w:szCs w:val="23"/>
          <w:lang w:eastAsia="ru-RU"/>
        </w:rPr>
        <w:t>- возмещение затрат Лизингодателя, связанных с приобретением и передачей предмета лизинга Лизингополучателю;</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00" w:name="100200"/>
      <w:bookmarkEnd w:id="200"/>
      <w:r w:rsidRPr="00142A2C">
        <w:rPr>
          <w:rFonts w:ascii="inherit" w:eastAsia="Times New Roman" w:hAnsi="inherit" w:cs="Arial"/>
          <w:color w:val="000000"/>
          <w:sz w:val="23"/>
          <w:szCs w:val="23"/>
          <w:lang w:eastAsia="ru-RU"/>
        </w:rPr>
        <w:t>- возмещение затрат, связанных со страхованием предмета лизинга;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01" w:name="100201"/>
      <w:bookmarkEnd w:id="201"/>
      <w:r w:rsidRPr="00142A2C">
        <w:rPr>
          <w:rFonts w:ascii="inherit" w:eastAsia="Times New Roman" w:hAnsi="inherit" w:cs="Arial"/>
          <w:color w:val="000000"/>
          <w:sz w:val="23"/>
          <w:szCs w:val="23"/>
          <w:lang w:eastAsia="ru-RU"/>
        </w:rPr>
        <w:t>- доход Лизингодателя;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02" w:name="100202"/>
      <w:bookmarkEnd w:id="202"/>
      <w:r w:rsidRPr="00142A2C">
        <w:rPr>
          <w:rFonts w:ascii="inherit" w:eastAsia="Times New Roman" w:hAnsi="inherit" w:cs="Arial"/>
          <w:color w:val="000000"/>
          <w:sz w:val="23"/>
          <w:szCs w:val="23"/>
          <w:lang w:eastAsia="ru-RU"/>
        </w:rPr>
        <w:t>- НДС на лизинговые услуги.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03" w:name="100203"/>
      <w:bookmarkEnd w:id="203"/>
      <w:r w:rsidRPr="00142A2C">
        <w:rPr>
          <w:rFonts w:ascii="inherit" w:eastAsia="Times New Roman" w:hAnsi="inherit" w:cs="Arial"/>
          <w:color w:val="000000"/>
          <w:sz w:val="23"/>
          <w:szCs w:val="23"/>
          <w:lang w:eastAsia="ru-RU"/>
        </w:rPr>
        <w:t>Основная часть цены договора будет выплачиваться Лизингодателю через уплату лизинговых платежей (с точки зрения расходов бюджета данные платежи не будут рассматриваться как бюджетные инвестиции, а как расходы на оплату услуг).</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04" w:name="100204"/>
      <w:bookmarkEnd w:id="204"/>
      <w:r w:rsidRPr="00142A2C">
        <w:rPr>
          <w:rFonts w:ascii="inherit" w:eastAsia="Times New Roman" w:hAnsi="inherit" w:cs="Arial"/>
          <w:color w:val="000000"/>
          <w:sz w:val="23"/>
          <w:szCs w:val="23"/>
          <w:lang w:eastAsia="ru-RU"/>
        </w:rPr>
        <w:t>График уплаты и размер лизинговых платежей будут определены в договоре лизинга с учетом общей суммы договора лизинга, определенной по итогам закупки.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05" w:name="100205"/>
      <w:bookmarkEnd w:id="205"/>
      <w:r w:rsidRPr="00142A2C">
        <w:rPr>
          <w:rFonts w:ascii="inherit" w:eastAsia="Times New Roman" w:hAnsi="inherit" w:cs="Arial"/>
          <w:color w:val="000000"/>
          <w:sz w:val="23"/>
          <w:szCs w:val="23"/>
          <w:lang w:eastAsia="ru-RU"/>
        </w:rPr>
        <w:t>При организац</w:t>
      </w:r>
      <w:proofErr w:type="gramStart"/>
      <w:r w:rsidRPr="00142A2C">
        <w:rPr>
          <w:rFonts w:ascii="inherit" w:eastAsia="Times New Roman" w:hAnsi="inherit" w:cs="Arial"/>
          <w:color w:val="000000"/>
          <w:sz w:val="23"/>
          <w:szCs w:val="23"/>
          <w:lang w:eastAsia="ru-RU"/>
        </w:rPr>
        <w:t>ии ау</w:t>
      </w:r>
      <w:proofErr w:type="gramEnd"/>
      <w:r w:rsidRPr="00142A2C">
        <w:rPr>
          <w:rFonts w:ascii="inherit" w:eastAsia="Times New Roman" w:hAnsi="inherit" w:cs="Arial"/>
          <w:color w:val="000000"/>
          <w:sz w:val="23"/>
          <w:szCs w:val="23"/>
          <w:lang w:eastAsia="ru-RU"/>
        </w:rPr>
        <w:t xml:space="preserve">кциона стороны предусмотрят максимальную цену договора лизинга. Максимальная цена будет </w:t>
      </w:r>
      <w:proofErr w:type="gramStart"/>
      <w:r w:rsidRPr="00142A2C">
        <w:rPr>
          <w:rFonts w:ascii="inherit" w:eastAsia="Times New Roman" w:hAnsi="inherit" w:cs="Arial"/>
          <w:color w:val="000000"/>
          <w:sz w:val="23"/>
          <w:szCs w:val="23"/>
          <w:lang w:eastAsia="ru-RU"/>
        </w:rPr>
        <w:t>определяться</w:t>
      </w:r>
      <w:proofErr w:type="gramEnd"/>
      <w:r w:rsidRPr="00142A2C">
        <w:rPr>
          <w:rFonts w:ascii="inherit" w:eastAsia="Times New Roman" w:hAnsi="inherit" w:cs="Arial"/>
          <w:color w:val="000000"/>
          <w:sz w:val="23"/>
          <w:szCs w:val="23"/>
          <w:lang w:eastAsia="ru-RU"/>
        </w:rPr>
        <w:t xml:space="preserve"> и обосновываться в соответствии с требованиями Закона N 44-ФЗ </w:t>
      </w:r>
      <w:hyperlink r:id="rId30" w:anchor="001171" w:history="1">
        <w:r w:rsidRPr="00142A2C">
          <w:rPr>
            <w:rFonts w:ascii="inherit" w:eastAsia="Times New Roman" w:hAnsi="inherit" w:cs="Arial"/>
            <w:color w:val="005EA5"/>
            <w:sz w:val="23"/>
            <w:szCs w:val="23"/>
            <w:u w:val="single"/>
            <w:bdr w:val="none" w:sz="0" w:space="0" w:color="auto" w:frame="1"/>
            <w:lang w:eastAsia="ru-RU"/>
          </w:rPr>
          <w:t>(статья 22)</w:t>
        </w:r>
      </w:hyperlink>
      <w:r w:rsidRPr="00142A2C">
        <w:rPr>
          <w:rFonts w:ascii="inherit" w:eastAsia="Times New Roman" w:hAnsi="inherit" w:cs="Arial"/>
          <w:color w:val="000000"/>
          <w:sz w:val="23"/>
          <w:szCs w:val="23"/>
          <w:lang w:eastAsia="ru-RU"/>
        </w:rPr>
        <w:t>, а также утвержденных Приказом Минэкономразвития России от 02.10.2013 N 567 методических </w:t>
      </w:r>
      <w:hyperlink r:id="rId31" w:anchor="100009" w:history="1">
        <w:r w:rsidRPr="00142A2C">
          <w:rPr>
            <w:rFonts w:ascii="inherit" w:eastAsia="Times New Roman" w:hAnsi="inherit" w:cs="Arial"/>
            <w:color w:val="005EA5"/>
            <w:sz w:val="23"/>
            <w:szCs w:val="23"/>
            <w:u w:val="single"/>
            <w:bdr w:val="none" w:sz="0" w:space="0" w:color="auto" w:frame="1"/>
            <w:lang w:eastAsia="ru-RU"/>
          </w:rPr>
          <w:t>рекомендаций</w:t>
        </w:r>
      </w:hyperlink>
      <w:r w:rsidRPr="00142A2C">
        <w:rPr>
          <w:rFonts w:ascii="inherit" w:eastAsia="Times New Roman" w:hAnsi="inherit" w:cs="Arial"/>
          <w:color w:val="000000"/>
          <w:sz w:val="23"/>
          <w:szCs w:val="23"/>
          <w:lang w:eastAsia="ru-RU"/>
        </w:rPr>
        <w:t> по применению методов определения начальной (максимальной) цены контракта.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06" w:name="100206"/>
      <w:bookmarkEnd w:id="206"/>
      <w:r w:rsidRPr="00142A2C">
        <w:rPr>
          <w:rFonts w:ascii="inherit" w:eastAsia="Times New Roman" w:hAnsi="inherit" w:cs="Arial"/>
          <w:color w:val="000000"/>
          <w:sz w:val="23"/>
          <w:szCs w:val="23"/>
          <w:lang w:eastAsia="ru-RU"/>
        </w:rPr>
        <w:t>2.1.3. Балансовый учет</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07" w:name="100207"/>
      <w:bookmarkEnd w:id="207"/>
      <w:r w:rsidRPr="00142A2C">
        <w:rPr>
          <w:rFonts w:ascii="inherit" w:eastAsia="Times New Roman" w:hAnsi="inherit" w:cs="Arial"/>
          <w:color w:val="000000"/>
          <w:sz w:val="23"/>
          <w:szCs w:val="23"/>
          <w:lang w:eastAsia="ru-RU"/>
        </w:rPr>
        <w:t>Предмет лизинга будет передан на баланс Лизингополучателю. Соответствующее условие будет прописано в договоре лизинга на основании п. 1 </w:t>
      </w:r>
      <w:hyperlink r:id="rId32" w:anchor="000005" w:history="1">
        <w:r w:rsidRPr="00142A2C">
          <w:rPr>
            <w:rFonts w:ascii="inherit" w:eastAsia="Times New Roman" w:hAnsi="inherit" w:cs="Arial"/>
            <w:color w:val="005EA5"/>
            <w:sz w:val="23"/>
            <w:szCs w:val="23"/>
            <w:u w:val="single"/>
            <w:bdr w:val="none" w:sz="0" w:space="0" w:color="auto" w:frame="1"/>
            <w:lang w:eastAsia="ru-RU"/>
          </w:rPr>
          <w:t>ст. 31</w:t>
        </w:r>
      </w:hyperlink>
      <w:r w:rsidRPr="00142A2C">
        <w:rPr>
          <w:rFonts w:ascii="inherit" w:eastAsia="Times New Roman" w:hAnsi="inherit" w:cs="Arial"/>
          <w:color w:val="000000"/>
          <w:sz w:val="23"/>
          <w:szCs w:val="23"/>
          <w:lang w:eastAsia="ru-RU"/>
        </w:rPr>
        <w:t> Закона N 164-ФЗ. Налог на имущество лизингодателем уплачиваться не будет, т.к. имущество будет отсутствовать на его балансе.</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08" w:name="100208"/>
      <w:bookmarkEnd w:id="208"/>
      <w:r w:rsidRPr="00142A2C">
        <w:rPr>
          <w:rFonts w:ascii="inherit" w:eastAsia="Times New Roman" w:hAnsi="inherit" w:cs="Arial"/>
          <w:color w:val="000000"/>
          <w:sz w:val="23"/>
          <w:szCs w:val="23"/>
          <w:lang w:eastAsia="ru-RU"/>
        </w:rPr>
        <w:t>2.1.4. Срок лизинга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09" w:name="100209"/>
      <w:bookmarkEnd w:id="209"/>
      <w:r w:rsidRPr="00142A2C">
        <w:rPr>
          <w:rFonts w:ascii="inherit" w:eastAsia="Times New Roman" w:hAnsi="inherit" w:cs="Arial"/>
          <w:color w:val="000000"/>
          <w:sz w:val="23"/>
          <w:szCs w:val="23"/>
          <w:lang w:eastAsia="ru-RU"/>
        </w:rPr>
        <w:t>Общий срок договора лизинга будет установлен с учетом срока проекта и срока возврата инвестиций (уплату лизинговых платежей и выкупной стоимости).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10" w:name="100210"/>
      <w:bookmarkEnd w:id="210"/>
      <w:r w:rsidRPr="00142A2C">
        <w:rPr>
          <w:rFonts w:ascii="inherit" w:eastAsia="Times New Roman" w:hAnsi="inherit" w:cs="Arial"/>
          <w:color w:val="000000"/>
          <w:sz w:val="23"/>
          <w:szCs w:val="23"/>
          <w:lang w:eastAsia="ru-RU"/>
        </w:rPr>
        <w:t>2.1.5. Переход права собственности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11" w:name="100211"/>
      <w:bookmarkEnd w:id="211"/>
      <w:r w:rsidRPr="00142A2C">
        <w:rPr>
          <w:rFonts w:ascii="inherit" w:eastAsia="Times New Roman" w:hAnsi="inherit" w:cs="Arial"/>
          <w:color w:val="000000"/>
          <w:sz w:val="23"/>
          <w:szCs w:val="23"/>
          <w:lang w:eastAsia="ru-RU"/>
        </w:rPr>
        <w:t xml:space="preserve">После выплаты лизинговых платежей и выкупной стоимости субъект Российской Федерации приобретет право собственности на объект лизинга (при условии отсутствия просроченной задолженности Лизингополучателя по уплате лизинговых платежей, пени, штрафов, предусмотренных Договором лизинга). Фактически выкуп будет осуществлен на основании отдельного договора купли-продажи (договора выкупа), заключаемого между субъектом </w:t>
      </w:r>
      <w:r w:rsidRPr="00142A2C">
        <w:rPr>
          <w:rFonts w:ascii="inherit" w:eastAsia="Times New Roman" w:hAnsi="inherit" w:cs="Arial"/>
          <w:color w:val="000000"/>
          <w:sz w:val="23"/>
          <w:szCs w:val="23"/>
          <w:lang w:eastAsia="ru-RU"/>
        </w:rPr>
        <w:lastRenderedPageBreak/>
        <w:t>Российской Федерации и Лизингодателем в соответствии с положениями </w:t>
      </w:r>
      <w:hyperlink r:id="rId33" w:anchor="100077" w:history="1">
        <w:r w:rsidRPr="00142A2C">
          <w:rPr>
            <w:rFonts w:ascii="inherit" w:eastAsia="Times New Roman" w:hAnsi="inherit" w:cs="Arial"/>
            <w:color w:val="005EA5"/>
            <w:sz w:val="23"/>
            <w:szCs w:val="23"/>
            <w:u w:val="single"/>
            <w:bdr w:val="none" w:sz="0" w:space="0" w:color="auto" w:frame="1"/>
            <w:lang w:eastAsia="ru-RU"/>
          </w:rPr>
          <w:t>п. 5 ст. 15</w:t>
        </w:r>
      </w:hyperlink>
      <w:r w:rsidRPr="00142A2C">
        <w:rPr>
          <w:rFonts w:ascii="inherit" w:eastAsia="Times New Roman" w:hAnsi="inherit" w:cs="Arial"/>
          <w:color w:val="000000"/>
          <w:sz w:val="23"/>
          <w:szCs w:val="23"/>
          <w:lang w:eastAsia="ru-RU"/>
        </w:rPr>
        <w:t> Закона N 164-ФЗ. Обязательства по заключению данного договора будут предусмотрены договором лизинга.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12" w:name="100212"/>
      <w:bookmarkEnd w:id="212"/>
      <w:r w:rsidRPr="00142A2C">
        <w:rPr>
          <w:rFonts w:ascii="inherit" w:eastAsia="Times New Roman" w:hAnsi="inherit" w:cs="Arial"/>
          <w:color w:val="000000"/>
          <w:sz w:val="23"/>
          <w:szCs w:val="23"/>
          <w:lang w:eastAsia="ru-RU"/>
        </w:rPr>
        <w:t>2.2 ДОГОВОР БАНКОВСКОЙ ГАРАНТИИ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13" w:name="100213"/>
      <w:bookmarkEnd w:id="213"/>
      <w:r w:rsidRPr="00142A2C">
        <w:rPr>
          <w:rFonts w:ascii="inherit" w:eastAsia="Times New Roman" w:hAnsi="inherit" w:cs="Arial"/>
          <w:color w:val="000000"/>
          <w:sz w:val="23"/>
          <w:szCs w:val="23"/>
          <w:lang w:eastAsia="ru-RU"/>
        </w:rPr>
        <w:t>Исполнение договора лизинга будет обеспечиваться банковской гарантией, предоставляемой Лизингодателем субъекту РФ.</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14" w:name="100214"/>
      <w:bookmarkEnd w:id="214"/>
      <w:r w:rsidRPr="00142A2C">
        <w:rPr>
          <w:rFonts w:ascii="inherit" w:eastAsia="Times New Roman" w:hAnsi="inherit" w:cs="Arial"/>
          <w:color w:val="000000"/>
          <w:sz w:val="23"/>
          <w:szCs w:val="23"/>
          <w:lang w:eastAsia="ru-RU"/>
        </w:rPr>
        <w:t>Банковская гарантия в силу </w:t>
      </w:r>
      <w:hyperlink r:id="rId34" w:anchor="001327" w:history="1">
        <w:r w:rsidRPr="00142A2C">
          <w:rPr>
            <w:rFonts w:ascii="inherit" w:eastAsia="Times New Roman" w:hAnsi="inherit" w:cs="Arial"/>
            <w:color w:val="005EA5"/>
            <w:sz w:val="23"/>
            <w:szCs w:val="23"/>
            <w:u w:val="single"/>
            <w:bdr w:val="none" w:sz="0" w:space="0" w:color="auto" w:frame="1"/>
            <w:lang w:eastAsia="ru-RU"/>
          </w:rPr>
          <w:t>п. 6 ст. 96</w:t>
        </w:r>
      </w:hyperlink>
      <w:r w:rsidRPr="00142A2C">
        <w:rPr>
          <w:rFonts w:ascii="inherit" w:eastAsia="Times New Roman" w:hAnsi="inherit" w:cs="Arial"/>
          <w:color w:val="000000"/>
          <w:sz w:val="23"/>
          <w:szCs w:val="23"/>
          <w:lang w:eastAsia="ru-RU"/>
        </w:rPr>
        <w:t> Закона N 44-ФЗ должна составлять не менее 10% от начальной (максимальной) цены договора с учетом стоимости объекта лизинга в рамках проекта, но не менее размера получаемого аванса.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15" w:name="100215"/>
      <w:bookmarkEnd w:id="215"/>
      <w:r w:rsidRPr="00142A2C">
        <w:rPr>
          <w:rFonts w:ascii="inherit" w:eastAsia="Times New Roman" w:hAnsi="inherit" w:cs="Arial"/>
          <w:color w:val="000000"/>
          <w:sz w:val="23"/>
          <w:szCs w:val="23"/>
          <w:lang w:eastAsia="ru-RU"/>
        </w:rPr>
        <w:t>Банковская гарантия может быть предоставлена банком, который соответствует включенным в предусмотренный </w:t>
      </w:r>
      <w:hyperlink r:id="rId35" w:anchor="005012" w:history="1">
        <w:r w:rsidRPr="00142A2C">
          <w:rPr>
            <w:rFonts w:ascii="inherit" w:eastAsia="Times New Roman" w:hAnsi="inherit" w:cs="Arial"/>
            <w:color w:val="005EA5"/>
            <w:sz w:val="23"/>
            <w:szCs w:val="23"/>
            <w:u w:val="single"/>
            <w:bdr w:val="none" w:sz="0" w:space="0" w:color="auto" w:frame="1"/>
            <w:lang w:eastAsia="ru-RU"/>
          </w:rPr>
          <w:t>статьей 176.1</w:t>
        </w:r>
      </w:hyperlink>
      <w:r w:rsidRPr="00142A2C">
        <w:rPr>
          <w:rFonts w:ascii="inherit" w:eastAsia="Times New Roman" w:hAnsi="inherit" w:cs="Arial"/>
          <w:color w:val="000000"/>
          <w:sz w:val="23"/>
          <w:szCs w:val="23"/>
          <w:lang w:eastAsia="ru-RU"/>
        </w:rPr>
        <w:t>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hyperlink r:id="rId36" w:anchor="001226" w:history="1">
        <w:r w:rsidRPr="00142A2C">
          <w:rPr>
            <w:rFonts w:ascii="inherit" w:eastAsia="Times New Roman" w:hAnsi="inherit" w:cs="Arial"/>
            <w:color w:val="005EA5"/>
            <w:sz w:val="23"/>
            <w:szCs w:val="23"/>
            <w:u w:val="single"/>
            <w:bdr w:val="none" w:sz="0" w:space="0" w:color="auto" w:frame="1"/>
            <w:lang w:eastAsia="ru-RU"/>
          </w:rPr>
          <w:t>п. 1 ст. 45</w:t>
        </w:r>
      </w:hyperlink>
      <w:r w:rsidRPr="00142A2C">
        <w:rPr>
          <w:rFonts w:ascii="inherit" w:eastAsia="Times New Roman" w:hAnsi="inherit" w:cs="Arial"/>
          <w:color w:val="000000"/>
          <w:sz w:val="23"/>
          <w:szCs w:val="23"/>
          <w:lang w:eastAsia="ru-RU"/>
        </w:rPr>
        <w:t> Закона N 44-ФЗ).</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16" w:name="100216"/>
      <w:bookmarkEnd w:id="216"/>
      <w:r w:rsidRPr="00142A2C">
        <w:rPr>
          <w:rFonts w:ascii="inherit" w:eastAsia="Times New Roman" w:hAnsi="inherit" w:cs="Arial"/>
          <w:color w:val="000000"/>
          <w:sz w:val="23"/>
          <w:szCs w:val="23"/>
          <w:lang w:eastAsia="ru-RU"/>
        </w:rPr>
        <w:t>Перечень банков, соответствующих требованиям, размещен на сайте:</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17" w:name="100217"/>
      <w:bookmarkEnd w:id="217"/>
      <w:r w:rsidRPr="00142A2C">
        <w:rPr>
          <w:rFonts w:ascii="inherit" w:eastAsia="Times New Roman" w:hAnsi="inherit" w:cs="Arial"/>
          <w:color w:val="000000"/>
          <w:sz w:val="23"/>
          <w:szCs w:val="23"/>
          <w:lang w:eastAsia="ru-RU"/>
        </w:rPr>
        <w:t>http://www.minfin.ru/ru/tax_relations/policy/bankwarranty/index.php?id4=19700</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18" w:name="100218"/>
      <w:bookmarkEnd w:id="218"/>
      <w:r w:rsidRPr="00142A2C">
        <w:rPr>
          <w:rFonts w:ascii="inherit" w:eastAsia="Times New Roman" w:hAnsi="inherit" w:cs="Arial"/>
          <w:color w:val="000000"/>
          <w:sz w:val="23"/>
          <w:szCs w:val="23"/>
          <w:lang w:eastAsia="ru-RU"/>
        </w:rPr>
        <w:t>К банковской гарантии предъявляются следующие требования (</w:t>
      </w:r>
      <w:hyperlink r:id="rId37" w:anchor="100551" w:history="1">
        <w:r w:rsidRPr="00142A2C">
          <w:rPr>
            <w:rFonts w:ascii="inherit" w:eastAsia="Times New Roman" w:hAnsi="inherit" w:cs="Arial"/>
            <w:color w:val="005EA5"/>
            <w:sz w:val="23"/>
            <w:szCs w:val="23"/>
            <w:u w:val="single"/>
            <w:bdr w:val="none" w:sz="0" w:space="0" w:color="auto" w:frame="1"/>
            <w:lang w:eastAsia="ru-RU"/>
          </w:rPr>
          <w:t>п. 2 ст. 45</w:t>
        </w:r>
      </w:hyperlink>
      <w:r w:rsidRPr="00142A2C">
        <w:rPr>
          <w:rFonts w:ascii="inherit" w:eastAsia="Times New Roman" w:hAnsi="inherit" w:cs="Arial"/>
          <w:color w:val="000000"/>
          <w:sz w:val="23"/>
          <w:szCs w:val="23"/>
          <w:lang w:eastAsia="ru-RU"/>
        </w:rPr>
        <w:t> Закона N 44-ФЗ):</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19" w:name="100219"/>
      <w:bookmarkEnd w:id="219"/>
      <w:r w:rsidRPr="00142A2C">
        <w:rPr>
          <w:rFonts w:ascii="inherit" w:eastAsia="Times New Roman" w:hAnsi="inherit" w:cs="Arial"/>
          <w:color w:val="000000"/>
          <w:sz w:val="23"/>
          <w:szCs w:val="23"/>
          <w:lang w:eastAsia="ru-RU"/>
        </w:rPr>
        <w:t>Банковская гарантия должна быть безотзывной и должна содержать:</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20" w:name="100220"/>
      <w:bookmarkEnd w:id="220"/>
      <w:r w:rsidRPr="00142A2C">
        <w:rPr>
          <w:rFonts w:ascii="inherit" w:eastAsia="Times New Roman" w:hAnsi="inherit" w:cs="Arial"/>
          <w:color w:val="000000"/>
          <w:sz w:val="23"/>
          <w:szCs w:val="23"/>
          <w:lang w:eastAsia="ru-RU"/>
        </w:rPr>
        <w:t>1) сумму банковской гарантии, подлежащую уплате гарантом лизингополучателю в случае ненадлежащего исполнения обязательств лизинговой компанией;</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21" w:name="100221"/>
      <w:bookmarkEnd w:id="221"/>
      <w:r w:rsidRPr="00142A2C">
        <w:rPr>
          <w:rFonts w:ascii="inherit" w:eastAsia="Times New Roman" w:hAnsi="inherit" w:cs="Arial"/>
          <w:color w:val="000000"/>
          <w:sz w:val="23"/>
          <w:szCs w:val="23"/>
          <w:lang w:eastAsia="ru-RU"/>
        </w:rPr>
        <w:t>2) обязательства принципала, надлежащее исполнение которых обеспечивается банковской гарантией;</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22" w:name="100222"/>
      <w:bookmarkEnd w:id="222"/>
      <w:r w:rsidRPr="00142A2C">
        <w:rPr>
          <w:rFonts w:ascii="inherit" w:eastAsia="Times New Roman" w:hAnsi="inherit" w:cs="Arial"/>
          <w:color w:val="000000"/>
          <w:sz w:val="23"/>
          <w:szCs w:val="23"/>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23" w:name="100223"/>
      <w:bookmarkEnd w:id="223"/>
      <w:r w:rsidRPr="00142A2C">
        <w:rPr>
          <w:rFonts w:ascii="inherit" w:eastAsia="Times New Roman" w:hAnsi="inherit" w:cs="Arial"/>
          <w:color w:val="000000"/>
          <w:sz w:val="23"/>
          <w:szCs w:val="23"/>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учитываются операции со средствами, поступающими заказчику;</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24" w:name="100224"/>
      <w:bookmarkEnd w:id="224"/>
      <w:r w:rsidRPr="00142A2C">
        <w:rPr>
          <w:rFonts w:ascii="inherit" w:eastAsia="Times New Roman" w:hAnsi="inherit" w:cs="Arial"/>
          <w:color w:val="000000"/>
          <w:sz w:val="23"/>
          <w:szCs w:val="23"/>
          <w:lang w:eastAsia="ru-RU"/>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25" w:name="100225"/>
      <w:bookmarkEnd w:id="225"/>
      <w:r w:rsidRPr="00142A2C">
        <w:rPr>
          <w:rFonts w:ascii="inherit" w:eastAsia="Times New Roman" w:hAnsi="inherit" w:cs="Arial"/>
          <w:color w:val="000000"/>
          <w:sz w:val="23"/>
          <w:szCs w:val="23"/>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26" w:name="100226"/>
      <w:bookmarkEnd w:id="226"/>
      <w:r w:rsidRPr="00142A2C">
        <w:rPr>
          <w:rFonts w:ascii="inherit" w:eastAsia="Times New Roman" w:hAnsi="inherit" w:cs="Arial"/>
          <w:color w:val="000000"/>
          <w:sz w:val="23"/>
          <w:szCs w:val="23"/>
          <w:lang w:eastAsia="ru-RU"/>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27" w:name="100227"/>
      <w:bookmarkEnd w:id="227"/>
      <w:r w:rsidRPr="00142A2C">
        <w:rPr>
          <w:rFonts w:ascii="inherit" w:eastAsia="Times New Roman" w:hAnsi="inherit" w:cs="Arial"/>
          <w:color w:val="000000"/>
          <w:sz w:val="23"/>
          <w:szCs w:val="23"/>
          <w:lang w:eastAsia="ru-RU"/>
        </w:rPr>
        <w:t>Непосредственно договор банковской гарантии будет заключаться Лизингодателем с банком в порядке, предусмотренном гражданским законодательством (</w:t>
      </w:r>
      <w:hyperlink r:id="rId38" w:anchor="010605" w:history="1">
        <w:r w:rsidRPr="00142A2C">
          <w:rPr>
            <w:rFonts w:ascii="inherit" w:eastAsia="Times New Roman" w:hAnsi="inherit" w:cs="Arial"/>
            <w:color w:val="005EA5"/>
            <w:sz w:val="23"/>
            <w:szCs w:val="23"/>
            <w:u w:val="single"/>
            <w:bdr w:val="none" w:sz="0" w:space="0" w:color="auto" w:frame="1"/>
            <w:lang w:eastAsia="ru-RU"/>
          </w:rPr>
          <w:t>параграф 6 главы 23</w:t>
        </w:r>
      </w:hyperlink>
      <w:r w:rsidRPr="00142A2C">
        <w:rPr>
          <w:rFonts w:ascii="inherit" w:eastAsia="Times New Roman" w:hAnsi="inherit" w:cs="Arial"/>
          <w:color w:val="000000"/>
          <w:sz w:val="23"/>
          <w:szCs w:val="23"/>
          <w:lang w:eastAsia="ru-RU"/>
        </w:rPr>
        <w:t> ГК РФ).</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28" w:name="100228"/>
      <w:bookmarkEnd w:id="228"/>
      <w:r w:rsidRPr="00142A2C">
        <w:rPr>
          <w:rFonts w:ascii="inherit" w:eastAsia="Times New Roman" w:hAnsi="inherit" w:cs="Arial"/>
          <w:color w:val="000000"/>
          <w:sz w:val="23"/>
          <w:szCs w:val="23"/>
          <w:lang w:eastAsia="ru-RU"/>
        </w:rPr>
        <w:t>2.3 ДОГОВОР КУПЛИ-ПРОДАЖИ ПОЖАРНОЙ СИГНАЛИЗАЦИИ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29" w:name="100229"/>
      <w:bookmarkEnd w:id="229"/>
      <w:r w:rsidRPr="00142A2C">
        <w:rPr>
          <w:rFonts w:ascii="inherit" w:eastAsia="Times New Roman" w:hAnsi="inherit" w:cs="Arial"/>
          <w:color w:val="000000"/>
          <w:sz w:val="23"/>
          <w:szCs w:val="23"/>
          <w:lang w:eastAsia="ru-RU"/>
        </w:rPr>
        <w:t>2.3.1. Содержание договора купли-продажи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30" w:name="100230"/>
      <w:bookmarkEnd w:id="230"/>
      <w:r w:rsidRPr="00142A2C">
        <w:rPr>
          <w:rFonts w:ascii="inherit" w:eastAsia="Times New Roman" w:hAnsi="inherit" w:cs="Arial"/>
          <w:color w:val="000000"/>
          <w:sz w:val="23"/>
          <w:szCs w:val="23"/>
          <w:lang w:eastAsia="ru-RU"/>
        </w:rPr>
        <w:t>Договор купли-продажи пожарной сигнализации является обязательным договором, сопутствующим договору лизинга и подлежащим заключению в соответствии с </w:t>
      </w:r>
      <w:hyperlink r:id="rId39" w:anchor="100070" w:history="1">
        <w:r w:rsidRPr="00142A2C">
          <w:rPr>
            <w:rFonts w:ascii="inherit" w:eastAsia="Times New Roman" w:hAnsi="inherit" w:cs="Arial"/>
            <w:color w:val="005EA5"/>
            <w:sz w:val="23"/>
            <w:szCs w:val="23"/>
            <w:u w:val="single"/>
            <w:bdr w:val="none" w:sz="0" w:space="0" w:color="auto" w:frame="1"/>
            <w:lang w:eastAsia="ru-RU"/>
          </w:rPr>
          <w:t>п. 2 ст. 15</w:t>
        </w:r>
      </w:hyperlink>
      <w:r w:rsidRPr="00142A2C">
        <w:rPr>
          <w:rFonts w:ascii="inherit" w:eastAsia="Times New Roman" w:hAnsi="inherit" w:cs="Arial"/>
          <w:color w:val="000000"/>
          <w:sz w:val="23"/>
          <w:szCs w:val="23"/>
          <w:lang w:eastAsia="ru-RU"/>
        </w:rPr>
        <w:t> Закона N 164-ФЗ.</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31" w:name="100231"/>
      <w:bookmarkEnd w:id="231"/>
      <w:r w:rsidRPr="00142A2C">
        <w:rPr>
          <w:rFonts w:ascii="inherit" w:eastAsia="Times New Roman" w:hAnsi="inherit" w:cs="Arial"/>
          <w:color w:val="000000"/>
          <w:sz w:val="23"/>
          <w:szCs w:val="23"/>
          <w:lang w:eastAsia="ru-RU"/>
        </w:rPr>
        <w:t xml:space="preserve">Описание </w:t>
      </w:r>
      <w:proofErr w:type="gramStart"/>
      <w:r w:rsidRPr="00142A2C">
        <w:rPr>
          <w:rFonts w:ascii="inherit" w:eastAsia="Times New Roman" w:hAnsi="inherit" w:cs="Arial"/>
          <w:color w:val="000000"/>
          <w:sz w:val="23"/>
          <w:szCs w:val="23"/>
          <w:lang w:eastAsia="ru-RU"/>
        </w:rPr>
        <w:t>имущества, поставляемого в рамках такого договора купли-продажи будет</w:t>
      </w:r>
      <w:proofErr w:type="gramEnd"/>
      <w:r w:rsidRPr="00142A2C">
        <w:rPr>
          <w:rFonts w:ascii="inherit" w:eastAsia="Times New Roman" w:hAnsi="inherit" w:cs="Arial"/>
          <w:color w:val="000000"/>
          <w:sz w:val="23"/>
          <w:szCs w:val="23"/>
          <w:lang w:eastAsia="ru-RU"/>
        </w:rPr>
        <w:t xml:space="preserve"> идентично описанию предмета лизинга в Договоре лизинга.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32" w:name="100232"/>
      <w:bookmarkEnd w:id="232"/>
      <w:r w:rsidRPr="00142A2C">
        <w:rPr>
          <w:rFonts w:ascii="inherit" w:eastAsia="Times New Roman" w:hAnsi="inherit" w:cs="Arial"/>
          <w:color w:val="000000"/>
          <w:sz w:val="23"/>
          <w:szCs w:val="23"/>
          <w:lang w:eastAsia="ru-RU"/>
        </w:rPr>
        <w:t>2.3.2. Основные условия договора купли-продажи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33" w:name="100233"/>
      <w:bookmarkEnd w:id="233"/>
      <w:r w:rsidRPr="00142A2C">
        <w:rPr>
          <w:rFonts w:ascii="inherit" w:eastAsia="Times New Roman" w:hAnsi="inherit" w:cs="Arial"/>
          <w:color w:val="000000"/>
          <w:sz w:val="23"/>
          <w:szCs w:val="23"/>
          <w:lang w:eastAsia="ru-RU"/>
        </w:rPr>
        <w:lastRenderedPageBreak/>
        <w:t xml:space="preserve">Помимо предмета договора существенным условием договора купли-продажи является цена. </w:t>
      </w:r>
      <w:proofErr w:type="gramStart"/>
      <w:r w:rsidRPr="00142A2C">
        <w:rPr>
          <w:rFonts w:ascii="inherit" w:eastAsia="Times New Roman" w:hAnsi="inherit" w:cs="Arial"/>
          <w:color w:val="000000"/>
          <w:sz w:val="23"/>
          <w:szCs w:val="23"/>
          <w:lang w:eastAsia="ru-RU"/>
        </w:rPr>
        <w:t>Цена приобретения пожарной сигнализации будет определена путем установления твердой суммы в соответствии с предполагаемой стоимостью будущего готового предмета лизинга, состоящей из стоимости пожарной сигнализации и услуг по ее проектированию и монтажу.</w:t>
      </w:r>
      <w:proofErr w:type="gramEnd"/>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34" w:name="100234"/>
      <w:bookmarkEnd w:id="234"/>
      <w:r w:rsidRPr="00142A2C">
        <w:rPr>
          <w:rFonts w:ascii="inherit" w:eastAsia="Times New Roman" w:hAnsi="inherit" w:cs="Arial"/>
          <w:color w:val="000000"/>
          <w:sz w:val="23"/>
          <w:szCs w:val="23"/>
          <w:lang w:eastAsia="ru-RU"/>
        </w:rPr>
        <w:t>2.4 КРЕДИТНЫЕ ДОГОВОРЫ</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35" w:name="100235"/>
      <w:bookmarkEnd w:id="235"/>
      <w:r w:rsidRPr="00142A2C">
        <w:rPr>
          <w:rFonts w:ascii="inherit" w:eastAsia="Times New Roman" w:hAnsi="inherit" w:cs="Arial"/>
          <w:color w:val="000000"/>
          <w:sz w:val="23"/>
          <w:szCs w:val="23"/>
          <w:lang w:eastAsia="ru-RU"/>
        </w:rPr>
        <w:t>Кредитный договор заключается между финансирующей организацией (коммерческим банком) и лизингодателем.</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36" w:name="100236"/>
      <w:bookmarkEnd w:id="236"/>
      <w:r w:rsidRPr="00142A2C">
        <w:rPr>
          <w:rFonts w:ascii="inherit" w:eastAsia="Times New Roman" w:hAnsi="inherit" w:cs="Arial"/>
          <w:color w:val="000000"/>
          <w:sz w:val="23"/>
          <w:szCs w:val="23"/>
          <w:lang w:eastAsia="ru-RU"/>
        </w:rPr>
        <w:t>Правовое регулирование кредитных соглашений осуществляется в соответствии с нормами </w:t>
      </w:r>
      <w:hyperlink r:id="rId40" w:anchor="101485" w:history="1">
        <w:r w:rsidRPr="00142A2C">
          <w:rPr>
            <w:rFonts w:ascii="inherit" w:eastAsia="Times New Roman" w:hAnsi="inherit" w:cs="Arial"/>
            <w:color w:val="005EA5"/>
            <w:sz w:val="23"/>
            <w:szCs w:val="23"/>
            <w:u w:val="single"/>
            <w:bdr w:val="none" w:sz="0" w:space="0" w:color="auto" w:frame="1"/>
            <w:lang w:eastAsia="ru-RU"/>
          </w:rPr>
          <w:t>параграфа 2 главы 42</w:t>
        </w:r>
      </w:hyperlink>
      <w:r w:rsidRPr="00142A2C">
        <w:rPr>
          <w:rFonts w:ascii="inherit" w:eastAsia="Times New Roman" w:hAnsi="inherit" w:cs="Arial"/>
          <w:color w:val="000000"/>
          <w:sz w:val="23"/>
          <w:szCs w:val="23"/>
          <w:lang w:eastAsia="ru-RU"/>
        </w:rPr>
        <w:t> ГК РФ и иными нормативными документами.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37" w:name="100237"/>
      <w:bookmarkEnd w:id="237"/>
      <w:r w:rsidRPr="00142A2C">
        <w:rPr>
          <w:rFonts w:ascii="inherit" w:eastAsia="Times New Roman" w:hAnsi="inherit" w:cs="Arial"/>
          <w:color w:val="000000"/>
          <w:sz w:val="23"/>
          <w:szCs w:val="23"/>
          <w:lang w:eastAsia="ru-RU"/>
        </w:rPr>
        <w:t>Кредитный договор с лизингодателем будет заключаться на весь срок договора лизинга.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38" w:name="100238"/>
      <w:bookmarkEnd w:id="238"/>
      <w:r w:rsidRPr="00142A2C">
        <w:rPr>
          <w:rFonts w:ascii="inherit" w:eastAsia="Times New Roman" w:hAnsi="inherit" w:cs="Arial"/>
          <w:color w:val="000000"/>
          <w:sz w:val="23"/>
          <w:szCs w:val="23"/>
          <w:lang w:eastAsia="ru-RU"/>
        </w:rPr>
        <w:t>2.5 ДОГОВОР СТРАХОВАНИЯ ПРЕДМЕТА ЛИЗИНГА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39" w:name="100239"/>
      <w:bookmarkEnd w:id="239"/>
      <w:r w:rsidRPr="00142A2C">
        <w:rPr>
          <w:rFonts w:ascii="inherit" w:eastAsia="Times New Roman" w:hAnsi="inherit" w:cs="Arial"/>
          <w:color w:val="000000"/>
          <w:sz w:val="23"/>
          <w:szCs w:val="23"/>
          <w:lang w:eastAsia="ru-RU"/>
        </w:rPr>
        <w:t>Договор страхования предмета лизинга (страхование имущества, </w:t>
      </w:r>
      <w:hyperlink r:id="rId41" w:anchor="101996" w:history="1">
        <w:r w:rsidRPr="00142A2C">
          <w:rPr>
            <w:rFonts w:ascii="inherit" w:eastAsia="Times New Roman" w:hAnsi="inherit" w:cs="Arial"/>
            <w:color w:val="005EA5"/>
            <w:sz w:val="23"/>
            <w:szCs w:val="23"/>
            <w:u w:val="single"/>
            <w:bdr w:val="none" w:sz="0" w:space="0" w:color="auto" w:frame="1"/>
            <w:lang w:eastAsia="ru-RU"/>
          </w:rPr>
          <w:t>ст. 930</w:t>
        </w:r>
      </w:hyperlink>
      <w:r w:rsidRPr="00142A2C">
        <w:rPr>
          <w:rFonts w:ascii="inherit" w:eastAsia="Times New Roman" w:hAnsi="inherit" w:cs="Arial"/>
          <w:color w:val="000000"/>
          <w:sz w:val="23"/>
          <w:szCs w:val="23"/>
          <w:lang w:eastAsia="ru-RU"/>
        </w:rPr>
        <w:t> ГК РФ) будет заключаться лизингодателем в целях минимизации рисков, связанных с утратой или повреждением предмета лизинга.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40" w:name="100240"/>
      <w:bookmarkEnd w:id="240"/>
      <w:r w:rsidRPr="00142A2C">
        <w:rPr>
          <w:rFonts w:ascii="inherit" w:eastAsia="Times New Roman" w:hAnsi="inherit" w:cs="Arial"/>
          <w:color w:val="000000"/>
          <w:sz w:val="23"/>
          <w:szCs w:val="23"/>
          <w:lang w:eastAsia="ru-RU"/>
        </w:rPr>
        <w:t>Данный договор страхования будет являться сопутствующим договором по отношению к договору лизинга в смысле </w:t>
      </w:r>
      <w:hyperlink r:id="rId42" w:anchor="100070" w:history="1">
        <w:r w:rsidRPr="00142A2C">
          <w:rPr>
            <w:rFonts w:ascii="inherit" w:eastAsia="Times New Roman" w:hAnsi="inherit" w:cs="Arial"/>
            <w:color w:val="005EA5"/>
            <w:sz w:val="23"/>
            <w:szCs w:val="23"/>
            <w:u w:val="single"/>
            <w:bdr w:val="none" w:sz="0" w:space="0" w:color="auto" w:frame="1"/>
            <w:lang w:eastAsia="ru-RU"/>
          </w:rPr>
          <w:t>п. 2 ст. 15</w:t>
        </w:r>
      </w:hyperlink>
      <w:r w:rsidRPr="00142A2C">
        <w:rPr>
          <w:rFonts w:ascii="inherit" w:eastAsia="Times New Roman" w:hAnsi="inherit" w:cs="Arial"/>
          <w:color w:val="000000"/>
          <w:sz w:val="23"/>
          <w:szCs w:val="23"/>
          <w:lang w:eastAsia="ru-RU"/>
        </w:rPr>
        <w:t> Закона N 164-ФЗ. Расходы по договору страхования, понесенные лизингодателем, будут включены в стоимость лизинговых платежей.</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41" w:name="100241"/>
      <w:bookmarkEnd w:id="241"/>
      <w:r w:rsidRPr="00142A2C">
        <w:rPr>
          <w:rFonts w:ascii="inherit" w:eastAsia="Times New Roman" w:hAnsi="inherit" w:cs="Arial"/>
          <w:color w:val="000000"/>
          <w:sz w:val="23"/>
          <w:szCs w:val="23"/>
          <w:lang w:eastAsia="ru-RU"/>
        </w:rPr>
        <w:t>2.6 ДОГОВОРЫ ПОДРЯДА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42" w:name="100242"/>
      <w:bookmarkEnd w:id="242"/>
      <w:r w:rsidRPr="00142A2C">
        <w:rPr>
          <w:rFonts w:ascii="inherit" w:eastAsia="Times New Roman" w:hAnsi="inherit" w:cs="Arial"/>
          <w:color w:val="000000"/>
          <w:sz w:val="23"/>
          <w:szCs w:val="23"/>
          <w:lang w:eastAsia="ru-RU"/>
        </w:rPr>
        <w:t>Договоры подряда на выполнение работ по монтажу пожарной сигнализации будут включать договор на проектирование и монтаж. Соответствующие договоры будут заключены между Поставщиком и выбранными им подрядчиками. Выбор подрядчика в рамках контрактной схемы осуществляется Поставщиком самостоятельно.</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43" w:name="100243"/>
      <w:bookmarkEnd w:id="243"/>
      <w:r w:rsidRPr="00142A2C">
        <w:rPr>
          <w:rFonts w:ascii="inherit" w:eastAsia="Times New Roman" w:hAnsi="inherit" w:cs="Arial"/>
          <w:color w:val="000000"/>
          <w:sz w:val="23"/>
          <w:szCs w:val="23"/>
          <w:lang w:eastAsia="ru-RU"/>
        </w:rPr>
        <w:t>2.7 ДОГОВОР БЕЗВОЗМЕЗДНОГО ПОЛЬЗОВАНИЯ (ДОГОВОР ССУДЫ)</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44" w:name="100244"/>
      <w:bookmarkEnd w:id="244"/>
      <w:r w:rsidRPr="00142A2C">
        <w:rPr>
          <w:rFonts w:ascii="inherit" w:eastAsia="Times New Roman" w:hAnsi="inherit" w:cs="Arial"/>
          <w:color w:val="000000"/>
          <w:sz w:val="23"/>
          <w:szCs w:val="23"/>
          <w:lang w:eastAsia="ru-RU"/>
        </w:rPr>
        <w:t>Передача права пользования на пожарную сигнализацию муниципальному бюджетному учреждению будет осуществляться посредством договора безвозмездного пользования, заключаемому между субъектом Российской Федерации и Муниципальным образованием, при котором фактическое пользование будет передано третьему лицу - Муниципальному учреждению (далее - МУ).</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45" w:name="100245"/>
      <w:bookmarkEnd w:id="245"/>
      <w:r w:rsidRPr="00142A2C">
        <w:rPr>
          <w:rFonts w:ascii="inherit" w:eastAsia="Times New Roman" w:hAnsi="inherit" w:cs="Arial"/>
          <w:color w:val="000000"/>
          <w:sz w:val="23"/>
          <w:szCs w:val="23"/>
          <w:lang w:eastAsia="ru-RU"/>
        </w:rPr>
        <w:t>Договор безвозмездного пользования заключается в порядке, предусмотренном </w:t>
      </w:r>
      <w:hyperlink r:id="rId43" w:anchor="100975" w:history="1">
        <w:r w:rsidRPr="00142A2C">
          <w:rPr>
            <w:rFonts w:ascii="inherit" w:eastAsia="Times New Roman" w:hAnsi="inherit" w:cs="Arial"/>
            <w:color w:val="005EA5"/>
            <w:sz w:val="23"/>
            <w:szCs w:val="23"/>
            <w:u w:val="single"/>
            <w:bdr w:val="none" w:sz="0" w:space="0" w:color="auto" w:frame="1"/>
            <w:lang w:eastAsia="ru-RU"/>
          </w:rPr>
          <w:t>Главой 36</w:t>
        </w:r>
      </w:hyperlink>
      <w:r w:rsidRPr="00142A2C">
        <w:rPr>
          <w:rFonts w:ascii="inherit" w:eastAsia="Times New Roman" w:hAnsi="inherit" w:cs="Arial"/>
          <w:color w:val="000000"/>
          <w:sz w:val="23"/>
          <w:szCs w:val="23"/>
          <w:lang w:eastAsia="ru-RU"/>
        </w:rPr>
        <w:t> ГК РФ. Предметом договора безвозмездного пользования в рамках модели будет являться обязательство по передаче субъектом Российской Федерации имущества в качестве лица, уполномоченного собственником (лизингодателем), в пользование МУ, а также обязательство получающей стороны (МУ) вернуть вещь с учетом нормального износа (в состоянии, обусловленном договором).</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46" w:name="100246"/>
      <w:bookmarkEnd w:id="246"/>
      <w:r w:rsidRPr="00142A2C">
        <w:rPr>
          <w:rFonts w:ascii="inherit" w:eastAsia="Times New Roman" w:hAnsi="inherit" w:cs="Arial"/>
          <w:color w:val="000000"/>
          <w:sz w:val="23"/>
          <w:szCs w:val="23"/>
          <w:lang w:eastAsia="ru-RU"/>
        </w:rPr>
        <w:t>Возможность заключения субъектом Российской Федерации как лизингополучателем договора безвозмездного пользования определяется </w:t>
      </w:r>
      <w:hyperlink r:id="rId44" w:anchor="100705" w:history="1">
        <w:r w:rsidRPr="00142A2C">
          <w:rPr>
            <w:rFonts w:ascii="inherit" w:eastAsia="Times New Roman" w:hAnsi="inherit" w:cs="Arial"/>
            <w:color w:val="005EA5"/>
            <w:sz w:val="23"/>
            <w:szCs w:val="23"/>
            <w:u w:val="single"/>
            <w:bdr w:val="none" w:sz="0" w:space="0" w:color="auto" w:frame="1"/>
            <w:lang w:eastAsia="ru-RU"/>
          </w:rPr>
          <w:t>статьей 615</w:t>
        </w:r>
      </w:hyperlink>
      <w:r w:rsidRPr="00142A2C">
        <w:rPr>
          <w:rFonts w:ascii="inherit" w:eastAsia="Times New Roman" w:hAnsi="inherit" w:cs="Arial"/>
          <w:color w:val="000000"/>
          <w:sz w:val="23"/>
          <w:szCs w:val="23"/>
          <w:lang w:eastAsia="ru-RU"/>
        </w:rPr>
        <w:t> ГК РФ, предусматривающей право арендатора на заключение соответствующего договора при наличии согласия собственника (арендодателя - лизингодателя). Также </w:t>
      </w:r>
      <w:hyperlink r:id="rId45" w:history="1">
        <w:r w:rsidRPr="00142A2C">
          <w:rPr>
            <w:rFonts w:ascii="inherit" w:eastAsia="Times New Roman" w:hAnsi="inherit" w:cs="Arial"/>
            <w:color w:val="005EA5"/>
            <w:sz w:val="23"/>
            <w:szCs w:val="23"/>
            <w:u w:val="single"/>
            <w:bdr w:val="none" w:sz="0" w:space="0" w:color="auto" w:frame="1"/>
            <w:lang w:eastAsia="ru-RU"/>
          </w:rPr>
          <w:t>Закон</w:t>
        </w:r>
      </w:hyperlink>
      <w:r w:rsidRPr="00142A2C">
        <w:rPr>
          <w:rFonts w:ascii="inherit" w:eastAsia="Times New Roman" w:hAnsi="inherit" w:cs="Arial"/>
          <w:color w:val="000000"/>
          <w:sz w:val="23"/>
          <w:szCs w:val="23"/>
          <w:lang w:eastAsia="ru-RU"/>
        </w:rPr>
        <w:t> N 164-ФЗ не содержит запрета на передачу лизингополучателем принадлежащего ему на основании договора лизинга права пользования.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47" w:name="100247"/>
      <w:bookmarkEnd w:id="247"/>
      <w:r w:rsidRPr="00142A2C">
        <w:rPr>
          <w:rFonts w:ascii="inherit" w:eastAsia="Times New Roman" w:hAnsi="inherit" w:cs="Arial"/>
          <w:color w:val="000000"/>
          <w:sz w:val="23"/>
          <w:szCs w:val="23"/>
          <w:lang w:eastAsia="ru-RU"/>
        </w:rPr>
        <w:t>Расходы по содержанию пожарной сигнализации будет нести Муниципальное образование в объеме, в котором данная обязанность на него возложена по закону.</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48" w:name="100248"/>
      <w:bookmarkEnd w:id="248"/>
      <w:r w:rsidRPr="00142A2C">
        <w:rPr>
          <w:rFonts w:ascii="inherit" w:eastAsia="Times New Roman" w:hAnsi="inherit" w:cs="Arial"/>
          <w:color w:val="000000"/>
          <w:sz w:val="23"/>
          <w:szCs w:val="23"/>
          <w:lang w:eastAsia="ru-RU"/>
        </w:rPr>
        <w:t>2.8 ДОГОВОР ВЫКУПА МЕЖДУ ЛИЗИНГОДАТЕЛЕМ И СУБЪЕКТОМ РОССИЙСКОЙ ФЕДЕРАЦИИ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49" w:name="100249"/>
      <w:bookmarkEnd w:id="249"/>
      <w:r w:rsidRPr="00142A2C">
        <w:rPr>
          <w:rFonts w:ascii="inherit" w:eastAsia="Times New Roman" w:hAnsi="inherit" w:cs="Arial"/>
          <w:color w:val="000000"/>
          <w:sz w:val="23"/>
          <w:szCs w:val="23"/>
          <w:lang w:eastAsia="ru-RU"/>
        </w:rPr>
        <w:lastRenderedPageBreak/>
        <w:t>Договор выкупа будет заключен между Лизингодателем и субъектом Российской Федерации после внесения всех лизинговых платежей (при условии отсутствия просроченной задолженности Лизингополучателя по уплате лизинговых платежей, пени, штрафов, предусмотренных Договором лизинга) в целях передачи права собственности на пожарную сигнализацию. Договор заключается на основании </w:t>
      </w:r>
      <w:hyperlink r:id="rId46" w:anchor="100077" w:history="1">
        <w:r w:rsidRPr="00142A2C">
          <w:rPr>
            <w:rFonts w:ascii="inherit" w:eastAsia="Times New Roman" w:hAnsi="inherit" w:cs="Arial"/>
            <w:color w:val="005EA5"/>
            <w:sz w:val="23"/>
            <w:szCs w:val="23"/>
            <w:u w:val="single"/>
            <w:bdr w:val="none" w:sz="0" w:space="0" w:color="auto" w:frame="1"/>
            <w:lang w:eastAsia="ru-RU"/>
          </w:rPr>
          <w:t>п. 5 ст. 15</w:t>
        </w:r>
      </w:hyperlink>
      <w:r w:rsidRPr="00142A2C">
        <w:rPr>
          <w:rFonts w:ascii="inherit" w:eastAsia="Times New Roman" w:hAnsi="inherit" w:cs="Arial"/>
          <w:color w:val="000000"/>
          <w:sz w:val="23"/>
          <w:szCs w:val="23"/>
          <w:lang w:eastAsia="ru-RU"/>
        </w:rPr>
        <w:t> Закона N 164-ФЗ.</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50" w:name="100250"/>
      <w:bookmarkEnd w:id="250"/>
      <w:r w:rsidRPr="00142A2C">
        <w:rPr>
          <w:rFonts w:ascii="inherit" w:eastAsia="Times New Roman" w:hAnsi="inherit" w:cs="Arial"/>
          <w:color w:val="000000"/>
          <w:sz w:val="23"/>
          <w:szCs w:val="23"/>
          <w:lang w:eastAsia="ru-RU"/>
        </w:rPr>
        <w:t>Цена, предусматриваемая в договоре, определяется в соответствии с графиком лизинговых платежей.</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51" w:name="100251"/>
      <w:bookmarkEnd w:id="251"/>
      <w:r w:rsidRPr="00142A2C">
        <w:rPr>
          <w:rFonts w:ascii="inherit" w:eastAsia="Times New Roman" w:hAnsi="inherit" w:cs="Arial"/>
          <w:color w:val="000000"/>
          <w:sz w:val="23"/>
          <w:szCs w:val="23"/>
          <w:lang w:eastAsia="ru-RU"/>
        </w:rPr>
        <w:t>3. ФИНАНСИРОВАНИЕ ПРОЕКТА, ВОЗВРАТ ЧАСТНЫХ ИНВЕСТИЦИЙ И МЕХАНИЗМЫ БЮДЖЕТНОГО ФИНАНСИРОВАНИЯ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52" w:name="100252"/>
      <w:bookmarkEnd w:id="252"/>
      <w:r w:rsidRPr="00142A2C">
        <w:rPr>
          <w:rFonts w:ascii="inherit" w:eastAsia="Times New Roman" w:hAnsi="inherit" w:cs="Arial"/>
          <w:color w:val="000000"/>
          <w:sz w:val="23"/>
          <w:szCs w:val="23"/>
          <w:lang w:eastAsia="ru-RU"/>
        </w:rPr>
        <w:t>3.1 ФИНАНСИРОВАНИЕ ПРОЕКТА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53" w:name="100253"/>
      <w:bookmarkEnd w:id="253"/>
      <w:r w:rsidRPr="00142A2C">
        <w:rPr>
          <w:rFonts w:ascii="inherit" w:eastAsia="Times New Roman" w:hAnsi="inherit" w:cs="Arial"/>
          <w:color w:val="000000"/>
          <w:sz w:val="23"/>
          <w:szCs w:val="23"/>
          <w:lang w:eastAsia="ru-RU"/>
        </w:rPr>
        <w:t>В первую очередь финансовые средства будут направлены на замену систем, установленных более 10 лет назад (первая очередь), далее - установленных более 5 лет назад (вторая очередь).</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54" w:name="100254"/>
      <w:bookmarkEnd w:id="254"/>
      <w:r w:rsidRPr="00142A2C">
        <w:rPr>
          <w:rFonts w:ascii="inherit" w:eastAsia="Times New Roman" w:hAnsi="inherit" w:cs="Arial"/>
          <w:color w:val="000000"/>
          <w:sz w:val="23"/>
          <w:szCs w:val="23"/>
          <w:lang w:eastAsia="ru-RU"/>
        </w:rPr>
        <w:t>Реализация Проекта осуществляется за счет средств, аккумулируемых и привлекаемых Лизингодателем.</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55" w:name="100255"/>
      <w:bookmarkEnd w:id="255"/>
      <w:r w:rsidRPr="00142A2C">
        <w:rPr>
          <w:rFonts w:ascii="inherit" w:eastAsia="Times New Roman" w:hAnsi="inherit" w:cs="Arial"/>
          <w:color w:val="000000"/>
          <w:sz w:val="23"/>
          <w:szCs w:val="23"/>
          <w:lang w:eastAsia="ru-RU"/>
        </w:rPr>
        <w:t>Дополнительные функции участников Проекта по финансированию следующие:</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56" w:name="100256"/>
      <w:bookmarkEnd w:id="256"/>
      <w:r w:rsidRPr="00142A2C">
        <w:rPr>
          <w:rFonts w:ascii="inherit" w:eastAsia="Times New Roman" w:hAnsi="inherit" w:cs="Arial"/>
          <w:color w:val="000000"/>
          <w:sz w:val="23"/>
          <w:szCs w:val="23"/>
          <w:lang w:eastAsia="ru-RU"/>
        </w:rPr>
        <w:t>Лизингодатель:</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57" w:name="100257"/>
      <w:bookmarkEnd w:id="257"/>
      <w:r w:rsidRPr="00142A2C">
        <w:rPr>
          <w:rFonts w:ascii="inherit" w:eastAsia="Times New Roman" w:hAnsi="inherit" w:cs="Arial"/>
          <w:color w:val="000000"/>
          <w:sz w:val="23"/>
          <w:szCs w:val="23"/>
          <w:lang w:eastAsia="ru-RU"/>
        </w:rPr>
        <w:t>- обеспечит выплату авансового платежа Поставщику, за счет средств, полученных от субъекта Российской Федерации по договору лизинга в качестве аванса, а также за счет собственных/кредитных средств (для проектирования и строительства).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58" w:name="100258"/>
      <w:bookmarkEnd w:id="258"/>
      <w:r w:rsidRPr="00142A2C">
        <w:rPr>
          <w:rFonts w:ascii="inherit" w:eastAsia="Times New Roman" w:hAnsi="inherit" w:cs="Arial"/>
          <w:color w:val="000000"/>
          <w:sz w:val="23"/>
          <w:szCs w:val="23"/>
          <w:lang w:eastAsia="ru-RU"/>
        </w:rPr>
        <w:t>Поставщик:</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59" w:name="100259"/>
      <w:bookmarkEnd w:id="259"/>
      <w:r w:rsidRPr="00142A2C">
        <w:rPr>
          <w:rFonts w:ascii="inherit" w:eastAsia="Times New Roman" w:hAnsi="inherit" w:cs="Arial"/>
          <w:color w:val="000000"/>
          <w:sz w:val="23"/>
          <w:szCs w:val="23"/>
          <w:lang w:eastAsia="ru-RU"/>
        </w:rPr>
        <w:t>- получит авансовый платеж от лизингодателя по договору купли-продажи;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60" w:name="100260"/>
      <w:bookmarkEnd w:id="260"/>
      <w:r w:rsidRPr="00142A2C">
        <w:rPr>
          <w:rFonts w:ascii="inherit" w:eastAsia="Times New Roman" w:hAnsi="inherit" w:cs="Arial"/>
          <w:color w:val="000000"/>
          <w:sz w:val="23"/>
          <w:szCs w:val="23"/>
          <w:lang w:eastAsia="ru-RU"/>
        </w:rPr>
        <w:t>- заключит договор выполнения монтажных работ с подрядчиком, обеспечивающим предоставление обеспечения по выполнению обязательств или частичное выполнение работ за счет собственных средств (с последующей оплатой Поставщиком).</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61" w:name="100261"/>
      <w:bookmarkEnd w:id="261"/>
      <w:r w:rsidRPr="00142A2C">
        <w:rPr>
          <w:rFonts w:ascii="inherit" w:eastAsia="Times New Roman" w:hAnsi="inherit" w:cs="Arial"/>
          <w:color w:val="000000"/>
          <w:sz w:val="23"/>
          <w:szCs w:val="23"/>
          <w:lang w:eastAsia="ru-RU"/>
        </w:rPr>
        <w:t>Субъект Российской Федерации: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62" w:name="100262"/>
      <w:bookmarkEnd w:id="262"/>
      <w:r w:rsidRPr="00142A2C">
        <w:rPr>
          <w:rFonts w:ascii="inherit" w:eastAsia="Times New Roman" w:hAnsi="inherit" w:cs="Arial"/>
          <w:color w:val="000000"/>
          <w:sz w:val="23"/>
          <w:szCs w:val="23"/>
          <w:lang w:eastAsia="ru-RU"/>
        </w:rPr>
        <w:t>- обеспечит выплату авансового (обеспечительного) платежа Лизингодателю по договору лизинга в размере, согласованном в рамках финансовой модели;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63" w:name="100263"/>
      <w:bookmarkEnd w:id="263"/>
      <w:r w:rsidRPr="00142A2C">
        <w:rPr>
          <w:rFonts w:ascii="inherit" w:eastAsia="Times New Roman" w:hAnsi="inherit" w:cs="Arial"/>
          <w:color w:val="000000"/>
          <w:sz w:val="23"/>
          <w:szCs w:val="23"/>
          <w:lang w:eastAsia="ru-RU"/>
        </w:rPr>
        <w:t>- обеспечит выплату платежей по Договору лизинга.</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64" w:name="100264"/>
      <w:bookmarkEnd w:id="264"/>
      <w:r w:rsidRPr="00142A2C">
        <w:rPr>
          <w:rFonts w:ascii="inherit" w:eastAsia="Times New Roman" w:hAnsi="inherit" w:cs="Arial"/>
          <w:color w:val="000000"/>
          <w:sz w:val="23"/>
          <w:szCs w:val="23"/>
          <w:lang w:eastAsia="ru-RU"/>
        </w:rPr>
        <w:t>Финансирующая организация: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65" w:name="100265"/>
      <w:bookmarkEnd w:id="265"/>
      <w:r w:rsidRPr="00142A2C">
        <w:rPr>
          <w:rFonts w:ascii="inherit" w:eastAsia="Times New Roman" w:hAnsi="inherit" w:cs="Arial"/>
          <w:color w:val="000000"/>
          <w:sz w:val="23"/>
          <w:szCs w:val="23"/>
          <w:lang w:eastAsia="ru-RU"/>
        </w:rPr>
        <w:t>- обеспечит предоставление лизингодателю или Поставщику кредитных ресурсов.</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66" w:name="100266"/>
      <w:bookmarkEnd w:id="266"/>
      <w:r w:rsidRPr="00142A2C">
        <w:rPr>
          <w:rFonts w:ascii="inherit" w:eastAsia="Times New Roman" w:hAnsi="inherit" w:cs="Arial"/>
          <w:color w:val="000000"/>
          <w:sz w:val="23"/>
          <w:szCs w:val="23"/>
          <w:lang w:eastAsia="ru-RU"/>
        </w:rPr>
        <w:t>Подрядчик, привлекаемый для монтажа пожарной сигнализации: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67" w:name="100267"/>
      <w:bookmarkEnd w:id="267"/>
      <w:r w:rsidRPr="00142A2C">
        <w:rPr>
          <w:rFonts w:ascii="inherit" w:eastAsia="Times New Roman" w:hAnsi="inherit" w:cs="Arial"/>
          <w:color w:val="000000"/>
          <w:sz w:val="23"/>
          <w:szCs w:val="23"/>
          <w:lang w:eastAsia="ru-RU"/>
        </w:rPr>
        <w:t>- при необходимости обеспечит частичное финансирование выполнения монтажных работ за счет собственных сре</w:t>
      </w:r>
      <w:proofErr w:type="gramStart"/>
      <w:r w:rsidRPr="00142A2C">
        <w:rPr>
          <w:rFonts w:ascii="inherit" w:eastAsia="Times New Roman" w:hAnsi="inherit" w:cs="Arial"/>
          <w:color w:val="000000"/>
          <w:sz w:val="23"/>
          <w:szCs w:val="23"/>
          <w:lang w:eastAsia="ru-RU"/>
        </w:rPr>
        <w:t>дств с п</w:t>
      </w:r>
      <w:proofErr w:type="gramEnd"/>
      <w:r w:rsidRPr="00142A2C">
        <w:rPr>
          <w:rFonts w:ascii="inherit" w:eastAsia="Times New Roman" w:hAnsi="inherit" w:cs="Arial"/>
          <w:color w:val="000000"/>
          <w:sz w:val="23"/>
          <w:szCs w:val="23"/>
          <w:lang w:eastAsia="ru-RU"/>
        </w:rPr>
        <w:t>оследующей оплатой Поставщиком.</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68" w:name="100268"/>
      <w:bookmarkEnd w:id="268"/>
      <w:r w:rsidRPr="00142A2C">
        <w:rPr>
          <w:rFonts w:ascii="inherit" w:eastAsia="Times New Roman" w:hAnsi="inherit" w:cs="Arial"/>
          <w:color w:val="000000"/>
          <w:sz w:val="23"/>
          <w:szCs w:val="23"/>
          <w:lang w:eastAsia="ru-RU"/>
        </w:rPr>
        <w:t>3.2 ВОЗВРАТ ИНВЕСТИЦИЙ ЛИЗИНГОДАТЕЛЯ И МЕХАНИЗМЫ БЮДЖЕТНОГО ФИНАНСИРОВАНИЯ УПЛАТЫ ЛИЗИНГОВЫХ ПЛАТЕЖЕЙ СУБЪЕКТОМ РОССИЙСКОЙ ФЕДЕРАЦИИ</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69" w:name="100269"/>
      <w:bookmarkEnd w:id="269"/>
      <w:r w:rsidRPr="00142A2C">
        <w:rPr>
          <w:rFonts w:ascii="inherit" w:eastAsia="Times New Roman" w:hAnsi="inherit" w:cs="Arial"/>
          <w:color w:val="000000"/>
          <w:sz w:val="23"/>
          <w:szCs w:val="23"/>
          <w:lang w:eastAsia="ru-RU"/>
        </w:rPr>
        <w:t xml:space="preserve">Возврат вложенных и привлеченных Лизингодателем инвестиций будет осуществляться за счет лизинговых платежей, выплачиваемых Лизингодателю из бюджета субъекта Российской </w:t>
      </w:r>
      <w:proofErr w:type="gramStart"/>
      <w:r w:rsidRPr="00142A2C">
        <w:rPr>
          <w:rFonts w:ascii="inherit" w:eastAsia="Times New Roman" w:hAnsi="inherit" w:cs="Arial"/>
          <w:color w:val="000000"/>
          <w:sz w:val="23"/>
          <w:szCs w:val="23"/>
          <w:lang w:eastAsia="ru-RU"/>
        </w:rPr>
        <w:t>Федерации</w:t>
      </w:r>
      <w:proofErr w:type="gramEnd"/>
      <w:r w:rsidRPr="00142A2C">
        <w:rPr>
          <w:rFonts w:ascii="inherit" w:eastAsia="Times New Roman" w:hAnsi="inherit" w:cs="Arial"/>
          <w:color w:val="000000"/>
          <w:sz w:val="23"/>
          <w:szCs w:val="23"/>
          <w:lang w:eastAsia="ru-RU"/>
        </w:rPr>
        <w:t xml:space="preserve"> в течение предусмотренного договором лизинга срока (5 лет).</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70" w:name="100270"/>
      <w:bookmarkEnd w:id="270"/>
      <w:r w:rsidRPr="00142A2C">
        <w:rPr>
          <w:rFonts w:ascii="inherit" w:eastAsia="Times New Roman" w:hAnsi="inherit" w:cs="Arial"/>
          <w:color w:val="000000"/>
          <w:sz w:val="23"/>
          <w:szCs w:val="23"/>
          <w:lang w:eastAsia="ru-RU"/>
        </w:rPr>
        <w:t>Лизингодатель будет осуществлять расчеты с Поставщиком по договору купли-продажи в соответствии с согласованным графиком платежей. Исполнение бюджетных обязательств по договору лизинга будет осуществляться субъектом Российской Федерации в следующем порядке:</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71" w:name="100271"/>
      <w:bookmarkEnd w:id="271"/>
      <w:r w:rsidRPr="00142A2C">
        <w:rPr>
          <w:rFonts w:ascii="inherit" w:eastAsia="Times New Roman" w:hAnsi="inherit" w:cs="Arial"/>
          <w:color w:val="000000"/>
          <w:sz w:val="23"/>
          <w:szCs w:val="23"/>
          <w:lang w:eastAsia="ru-RU"/>
        </w:rPr>
        <w:t xml:space="preserve">1. До проведения закупки на заключение договора лизинга субъект Российской Федерации примет государственную программу, в которой будут предусмотрены средства на выплату </w:t>
      </w:r>
      <w:r w:rsidRPr="00142A2C">
        <w:rPr>
          <w:rFonts w:ascii="inherit" w:eastAsia="Times New Roman" w:hAnsi="inherit" w:cs="Arial"/>
          <w:color w:val="000000"/>
          <w:sz w:val="23"/>
          <w:szCs w:val="23"/>
          <w:lang w:eastAsia="ru-RU"/>
        </w:rPr>
        <w:lastRenderedPageBreak/>
        <w:t>лизинговых платежей и выкупной стоимости по договору лизинга в соответствии с планируемым графиком и размерами уплаты лизинговых платежей по годам;</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72" w:name="100272"/>
      <w:bookmarkEnd w:id="272"/>
      <w:r w:rsidRPr="00142A2C">
        <w:rPr>
          <w:rFonts w:ascii="inherit" w:eastAsia="Times New Roman" w:hAnsi="inherit" w:cs="Arial"/>
          <w:color w:val="000000"/>
          <w:sz w:val="23"/>
          <w:szCs w:val="23"/>
          <w:lang w:eastAsia="ru-RU"/>
        </w:rPr>
        <w:t>2. Субъект Российской Федерации обеспечит включение средств, предусмотренных государственной программой, в бюджет субъекта Российской Федерации в плановый период, в котором предусматривается уплата аванса и лизинговых платежей;</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73" w:name="100273"/>
      <w:bookmarkEnd w:id="273"/>
      <w:r w:rsidRPr="00142A2C">
        <w:rPr>
          <w:rFonts w:ascii="inherit" w:eastAsia="Times New Roman" w:hAnsi="inherit" w:cs="Arial"/>
          <w:color w:val="000000"/>
          <w:sz w:val="23"/>
          <w:szCs w:val="23"/>
          <w:lang w:eastAsia="ru-RU"/>
        </w:rPr>
        <w:t xml:space="preserve">Таким образом, для подготовки к закупке и в целях </w:t>
      </w:r>
      <w:proofErr w:type="gramStart"/>
      <w:r w:rsidRPr="00142A2C">
        <w:rPr>
          <w:rFonts w:ascii="inherit" w:eastAsia="Times New Roman" w:hAnsi="inherit" w:cs="Arial"/>
          <w:color w:val="000000"/>
          <w:sz w:val="23"/>
          <w:szCs w:val="23"/>
          <w:lang w:eastAsia="ru-RU"/>
        </w:rPr>
        <w:t>обеспечения выполнения финансовых обязательств субъекта Российской Федерации</w:t>
      </w:r>
      <w:proofErr w:type="gramEnd"/>
      <w:r w:rsidRPr="00142A2C">
        <w:rPr>
          <w:rFonts w:ascii="inherit" w:eastAsia="Times New Roman" w:hAnsi="inherit" w:cs="Arial"/>
          <w:color w:val="000000"/>
          <w:sz w:val="23"/>
          <w:szCs w:val="23"/>
          <w:lang w:eastAsia="ru-RU"/>
        </w:rPr>
        <w:t xml:space="preserve"> потребуется:</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74" w:name="100274"/>
      <w:bookmarkEnd w:id="274"/>
      <w:r w:rsidRPr="00142A2C">
        <w:rPr>
          <w:rFonts w:ascii="inherit" w:eastAsia="Times New Roman" w:hAnsi="inherit" w:cs="Arial"/>
          <w:color w:val="000000"/>
          <w:sz w:val="23"/>
          <w:szCs w:val="23"/>
          <w:lang w:eastAsia="ru-RU"/>
        </w:rPr>
        <w:t>1. принятие государственной программы, предусматривающей соответствующие расходы по лизинговым платежам;</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75" w:name="100275"/>
      <w:bookmarkEnd w:id="275"/>
      <w:r w:rsidRPr="00142A2C">
        <w:rPr>
          <w:rFonts w:ascii="inherit" w:eastAsia="Times New Roman" w:hAnsi="inherit" w:cs="Arial"/>
          <w:color w:val="000000"/>
          <w:sz w:val="23"/>
          <w:szCs w:val="23"/>
          <w:lang w:eastAsia="ru-RU"/>
        </w:rPr>
        <w:t xml:space="preserve">2. корректировка бюджета субъекта РФ в части планового </w:t>
      </w:r>
      <w:proofErr w:type="gramStart"/>
      <w:r w:rsidRPr="00142A2C">
        <w:rPr>
          <w:rFonts w:ascii="inherit" w:eastAsia="Times New Roman" w:hAnsi="inherit" w:cs="Arial"/>
          <w:color w:val="000000"/>
          <w:sz w:val="23"/>
          <w:szCs w:val="23"/>
          <w:lang w:eastAsia="ru-RU"/>
        </w:rPr>
        <w:t>периода</w:t>
      </w:r>
      <w:proofErr w:type="gramEnd"/>
      <w:r w:rsidRPr="00142A2C">
        <w:rPr>
          <w:rFonts w:ascii="inherit" w:eastAsia="Times New Roman" w:hAnsi="inherit" w:cs="Arial"/>
          <w:color w:val="000000"/>
          <w:sz w:val="23"/>
          <w:szCs w:val="23"/>
          <w:lang w:eastAsia="ru-RU"/>
        </w:rPr>
        <w:t xml:space="preserve"> в котором предусматривается уплата аванса и лизинговых платежей;</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76" w:name="100276"/>
      <w:bookmarkEnd w:id="276"/>
      <w:r w:rsidRPr="00142A2C">
        <w:rPr>
          <w:rFonts w:ascii="inherit" w:eastAsia="Times New Roman" w:hAnsi="inherit" w:cs="Arial"/>
          <w:color w:val="000000"/>
          <w:sz w:val="23"/>
          <w:szCs w:val="23"/>
          <w:lang w:eastAsia="ru-RU"/>
        </w:rPr>
        <w:t>3. включение расходов по Проекту в бюджет.</w:t>
      </w:r>
    </w:p>
    <w:p w:rsidR="00142A2C" w:rsidRPr="00142A2C" w:rsidRDefault="00142A2C" w:rsidP="00142A2C">
      <w:pPr>
        <w:spacing w:after="0" w:line="330" w:lineRule="atLeast"/>
        <w:jc w:val="both"/>
        <w:textAlignment w:val="baseline"/>
        <w:rPr>
          <w:rFonts w:ascii="inherit" w:eastAsia="Times New Roman" w:hAnsi="inherit" w:cs="Arial"/>
          <w:color w:val="000000"/>
          <w:sz w:val="23"/>
          <w:szCs w:val="23"/>
          <w:lang w:eastAsia="ru-RU"/>
        </w:rPr>
      </w:pPr>
      <w:bookmarkStart w:id="277" w:name="100277"/>
      <w:bookmarkEnd w:id="277"/>
      <w:r w:rsidRPr="00142A2C">
        <w:rPr>
          <w:rFonts w:ascii="inherit" w:eastAsia="Times New Roman" w:hAnsi="inherit" w:cs="Arial"/>
          <w:color w:val="000000"/>
          <w:sz w:val="23"/>
          <w:szCs w:val="23"/>
          <w:lang w:eastAsia="ru-RU"/>
        </w:rPr>
        <w:t>4. АНАЛИЗ РИСКОВ ПРОЕКТА</w:t>
      </w:r>
    </w:p>
    <w:p w:rsidR="00142A2C" w:rsidRPr="00142A2C" w:rsidRDefault="00142A2C" w:rsidP="00142A2C">
      <w:pPr>
        <w:spacing w:line="330" w:lineRule="atLeast"/>
        <w:jc w:val="both"/>
        <w:textAlignment w:val="baseline"/>
        <w:rPr>
          <w:rFonts w:ascii="inherit" w:eastAsia="Times New Roman" w:hAnsi="inherit" w:cs="Arial"/>
          <w:color w:val="000000"/>
          <w:sz w:val="23"/>
          <w:szCs w:val="23"/>
          <w:lang w:eastAsia="ru-RU"/>
        </w:rPr>
      </w:pPr>
      <w:bookmarkStart w:id="278" w:name="100278"/>
      <w:bookmarkEnd w:id="278"/>
      <w:r w:rsidRPr="00142A2C">
        <w:rPr>
          <w:rFonts w:ascii="inherit" w:eastAsia="Times New Roman" w:hAnsi="inherit" w:cs="Arial"/>
          <w:color w:val="000000"/>
          <w:sz w:val="23"/>
          <w:szCs w:val="23"/>
          <w:lang w:eastAsia="ru-RU"/>
        </w:rPr>
        <w:t>4.1 ОСНОВНЫЕ РИСКИ ПО ПРОЕКТУ.</w:t>
      </w:r>
    </w:p>
    <w:tbl>
      <w:tblPr>
        <w:tblW w:w="0" w:type="auto"/>
        <w:tblCellMar>
          <w:left w:w="0" w:type="dxa"/>
          <w:right w:w="0" w:type="dxa"/>
        </w:tblCellMar>
        <w:tblLook w:val="04A0" w:firstRow="1" w:lastRow="0" w:firstColumn="1" w:lastColumn="0" w:noHBand="0" w:noVBand="1"/>
      </w:tblPr>
      <w:tblGrid>
        <w:gridCol w:w="300"/>
        <w:gridCol w:w="2956"/>
        <w:gridCol w:w="3655"/>
        <w:gridCol w:w="2444"/>
      </w:tblGrid>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330" w:lineRule="atLeast"/>
              <w:jc w:val="center"/>
              <w:textAlignment w:val="baseline"/>
              <w:rPr>
                <w:rFonts w:ascii="inherit" w:eastAsia="Times New Roman" w:hAnsi="inherit" w:cs="Times New Roman"/>
                <w:sz w:val="24"/>
                <w:szCs w:val="24"/>
                <w:lang w:eastAsia="ru-RU"/>
              </w:rPr>
            </w:pPr>
            <w:bookmarkStart w:id="279" w:name="100279"/>
            <w:bookmarkEnd w:id="279"/>
            <w:r w:rsidRPr="00142A2C">
              <w:rPr>
                <w:rFonts w:ascii="inherit" w:eastAsia="Times New Roman" w:hAnsi="inherit" w:cs="Times New Roman"/>
                <w:sz w:val="24"/>
                <w:szCs w:val="24"/>
                <w:lang w:eastAsia="ru-RU"/>
              </w:rPr>
              <w:t>N</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center"/>
              <w:textAlignment w:val="baseline"/>
              <w:rPr>
                <w:rFonts w:ascii="inherit" w:eastAsia="Times New Roman" w:hAnsi="inherit" w:cs="Times New Roman"/>
                <w:sz w:val="24"/>
                <w:szCs w:val="24"/>
                <w:lang w:eastAsia="ru-RU"/>
              </w:rPr>
            </w:pPr>
            <w:bookmarkStart w:id="280" w:name="100280"/>
            <w:bookmarkEnd w:id="280"/>
            <w:r w:rsidRPr="00142A2C">
              <w:rPr>
                <w:rFonts w:ascii="inherit" w:eastAsia="Times New Roman" w:hAnsi="inherit" w:cs="Times New Roman"/>
                <w:sz w:val="24"/>
                <w:szCs w:val="24"/>
                <w:lang w:eastAsia="ru-RU"/>
              </w:rPr>
              <w:t>Наименование риска</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center"/>
              <w:textAlignment w:val="baseline"/>
              <w:rPr>
                <w:rFonts w:ascii="inherit" w:eastAsia="Times New Roman" w:hAnsi="inherit" w:cs="Times New Roman"/>
                <w:sz w:val="24"/>
                <w:szCs w:val="24"/>
                <w:lang w:eastAsia="ru-RU"/>
              </w:rPr>
            </w:pPr>
            <w:bookmarkStart w:id="281" w:name="100281"/>
            <w:bookmarkEnd w:id="281"/>
            <w:r w:rsidRPr="00142A2C">
              <w:rPr>
                <w:rFonts w:ascii="inherit" w:eastAsia="Times New Roman" w:hAnsi="inherit" w:cs="Times New Roman"/>
                <w:sz w:val="24"/>
                <w:szCs w:val="24"/>
                <w:lang w:eastAsia="ru-RU"/>
              </w:rPr>
              <w:t>Описание риска</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center"/>
              <w:textAlignment w:val="baseline"/>
              <w:rPr>
                <w:rFonts w:ascii="inherit" w:eastAsia="Times New Roman" w:hAnsi="inherit" w:cs="Times New Roman"/>
                <w:sz w:val="24"/>
                <w:szCs w:val="24"/>
                <w:lang w:eastAsia="ru-RU"/>
              </w:rPr>
            </w:pPr>
            <w:bookmarkStart w:id="282" w:name="100282"/>
            <w:bookmarkEnd w:id="282"/>
            <w:r w:rsidRPr="00142A2C">
              <w:rPr>
                <w:rFonts w:ascii="inherit" w:eastAsia="Times New Roman" w:hAnsi="inherit" w:cs="Times New Roman"/>
                <w:sz w:val="24"/>
                <w:szCs w:val="24"/>
                <w:lang w:eastAsia="ru-RU"/>
              </w:rPr>
              <w:t>Распределение риска</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283" w:name="100283"/>
            <w:bookmarkEnd w:id="283"/>
            <w:r w:rsidRPr="00142A2C">
              <w:rPr>
                <w:rFonts w:ascii="inherit" w:eastAsia="Times New Roman" w:hAnsi="inherit" w:cs="Times New Roman"/>
                <w:sz w:val="24"/>
                <w:szCs w:val="24"/>
                <w:lang w:eastAsia="ru-RU"/>
              </w:rPr>
              <w:t>Риски инвестиционной стадии</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284" w:name="100284"/>
            <w:bookmarkEnd w:id="284"/>
            <w:r w:rsidRPr="00142A2C">
              <w:rPr>
                <w:rFonts w:ascii="inherit" w:eastAsia="Times New Roman" w:hAnsi="inherit" w:cs="Times New Roman"/>
                <w:sz w:val="24"/>
                <w:szCs w:val="24"/>
                <w:lang w:eastAsia="ru-RU"/>
              </w:rPr>
              <w:t>1.</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285" w:name="100285"/>
            <w:bookmarkEnd w:id="285"/>
            <w:r w:rsidRPr="00142A2C">
              <w:rPr>
                <w:rFonts w:ascii="inherit" w:eastAsia="Times New Roman" w:hAnsi="inherit" w:cs="Times New Roman"/>
                <w:sz w:val="24"/>
                <w:szCs w:val="24"/>
                <w:lang w:eastAsia="ru-RU"/>
              </w:rPr>
              <w:t xml:space="preserve">Риски качества </w:t>
            </w:r>
            <w:proofErr w:type="spellStart"/>
            <w:r w:rsidRPr="00142A2C">
              <w:rPr>
                <w:rFonts w:ascii="inherit" w:eastAsia="Times New Roman" w:hAnsi="inherit" w:cs="Times New Roman"/>
                <w:sz w:val="24"/>
                <w:szCs w:val="24"/>
                <w:lang w:eastAsia="ru-RU"/>
              </w:rPr>
              <w:t>предпроектной</w:t>
            </w:r>
            <w:proofErr w:type="spellEnd"/>
            <w:r w:rsidRPr="00142A2C">
              <w:rPr>
                <w:rFonts w:ascii="inherit" w:eastAsia="Times New Roman" w:hAnsi="inherit" w:cs="Times New Roman"/>
                <w:sz w:val="24"/>
                <w:szCs w:val="24"/>
                <w:lang w:eastAsia="ru-RU"/>
              </w:rPr>
              <w:t xml:space="preserve"> документации</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286" w:name="100286"/>
            <w:bookmarkEnd w:id="286"/>
            <w:r w:rsidRPr="00142A2C">
              <w:rPr>
                <w:rFonts w:ascii="inherit" w:eastAsia="Times New Roman" w:hAnsi="inherit" w:cs="Times New Roman"/>
                <w:sz w:val="24"/>
                <w:szCs w:val="24"/>
                <w:lang w:eastAsia="ru-RU"/>
              </w:rPr>
              <w:t xml:space="preserve">Вероятность ошибок в </w:t>
            </w:r>
            <w:proofErr w:type="spellStart"/>
            <w:r w:rsidRPr="00142A2C">
              <w:rPr>
                <w:rFonts w:ascii="inherit" w:eastAsia="Times New Roman" w:hAnsi="inherit" w:cs="Times New Roman"/>
                <w:sz w:val="24"/>
                <w:szCs w:val="24"/>
                <w:lang w:eastAsia="ru-RU"/>
              </w:rPr>
              <w:t>предпроектной</w:t>
            </w:r>
            <w:proofErr w:type="spellEnd"/>
            <w:r w:rsidRPr="00142A2C">
              <w:rPr>
                <w:rFonts w:ascii="inherit" w:eastAsia="Times New Roman" w:hAnsi="inherit" w:cs="Times New Roman"/>
                <w:sz w:val="24"/>
                <w:szCs w:val="24"/>
                <w:lang w:eastAsia="ru-RU"/>
              </w:rPr>
              <w:t xml:space="preserve"> документации, которые повлекут увеличение сроков и бюджета</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287" w:name="100287"/>
            <w:bookmarkEnd w:id="287"/>
            <w:r w:rsidRPr="00142A2C">
              <w:rPr>
                <w:rFonts w:ascii="inherit" w:eastAsia="Times New Roman" w:hAnsi="inherit" w:cs="Times New Roman"/>
                <w:sz w:val="24"/>
                <w:szCs w:val="24"/>
                <w:lang w:eastAsia="ru-RU"/>
              </w:rPr>
              <w:t>Поставщик, Лизингодатель</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288" w:name="100288"/>
            <w:bookmarkEnd w:id="288"/>
            <w:r w:rsidRPr="00142A2C">
              <w:rPr>
                <w:rFonts w:ascii="inherit" w:eastAsia="Times New Roman" w:hAnsi="inherit" w:cs="Times New Roman"/>
                <w:sz w:val="24"/>
                <w:szCs w:val="24"/>
                <w:lang w:eastAsia="ru-RU"/>
              </w:rPr>
              <w:t>Риски строительной стадии</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289" w:name="100289"/>
            <w:bookmarkEnd w:id="289"/>
            <w:r w:rsidRPr="00142A2C">
              <w:rPr>
                <w:rFonts w:ascii="inherit" w:eastAsia="Times New Roman" w:hAnsi="inherit" w:cs="Times New Roman"/>
                <w:sz w:val="24"/>
                <w:szCs w:val="24"/>
                <w:lang w:eastAsia="ru-RU"/>
              </w:rPr>
              <w:t>2.</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290" w:name="100290"/>
            <w:bookmarkEnd w:id="290"/>
            <w:r w:rsidRPr="00142A2C">
              <w:rPr>
                <w:rFonts w:ascii="inherit" w:eastAsia="Times New Roman" w:hAnsi="inherit" w:cs="Times New Roman"/>
                <w:sz w:val="24"/>
                <w:szCs w:val="24"/>
                <w:lang w:eastAsia="ru-RU"/>
              </w:rPr>
              <w:t>Ошибки в проектировании</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291" w:name="100291"/>
            <w:bookmarkEnd w:id="291"/>
            <w:r w:rsidRPr="00142A2C">
              <w:rPr>
                <w:rFonts w:ascii="inherit" w:eastAsia="Times New Roman" w:hAnsi="inherit" w:cs="Times New Roman"/>
                <w:sz w:val="24"/>
                <w:szCs w:val="24"/>
                <w:lang w:eastAsia="ru-RU"/>
              </w:rPr>
              <w:t>Неверные технические решения</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292" w:name="100292"/>
            <w:bookmarkEnd w:id="292"/>
            <w:r w:rsidRPr="00142A2C">
              <w:rPr>
                <w:rFonts w:ascii="inherit" w:eastAsia="Times New Roman" w:hAnsi="inherit" w:cs="Times New Roman"/>
                <w:sz w:val="24"/>
                <w:szCs w:val="24"/>
                <w:lang w:eastAsia="ru-RU"/>
              </w:rPr>
              <w:t>Поставщик, Лизингодатель</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293" w:name="100293"/>
            <w:bookmarkEnd w:id="293"/>
            <w:r w:rsidRPr="00142A2C">
              <w:rPr>
                <w:rFonts w:ascii="inherit" w:eastAsia="Times New Roman" w:hAnsi="inherit" w:cs="Times New Roman"/>
                <w:sz w:val="24"/>
                <w:szCs w:val="24"/>
                <w:lang w:eastAsia="ru-RU"/>
              </w:rPr>
              <w:t>3.</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294" w:name="100294"/>
            <w:bookmarkEnd w:id="294"/>
            <w:r w:rsidRPr="00142A2C">
              <w:rPr>
                <w:rFonts w:ascii="inherit" w:eastAsia="Times New Roman" w:hAnsi="inherit" w:cs="Times New Roman"/>
                <w:sz w:val="24"/>
                <w:szCs w:val="24"/>
                <w:lang w:eastAsia="ru-RU"/>
              </w:rPr>
              <w:t>Риски нарушения технических спецификаций</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295" w:name="100295"/>
            <w:bookmarkEnd w:id="295"/>
            <w:r w:rsidRPr="00142A2C">
              <w:rPr>
                <w:rFonts w:ascii="inherit" w:eastAsia="Times New Roman" w:hAnsi="inherit" w:cs="Times New Roman"/>
                <w:sz w:val="24"/>
                <w:szCs w:val="24"/>
                <w:lang w:eastAsia="ru-RU"/>
              </w:rPr>
              <w:t>Низкое качество описания технических требований в лизинговом договоре и договоре купли-продажи, и подрядных договорах</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296" w:name="100296"/>
            <w:bookmarkEnd w:id="296"/>
            <w:r w:rsidRPr="00142A2C">
              <w:rPr>
                <w:rFonts w:ascii="inherit" w:eastAsia="Times New Roman" w:hAnsi="inherit" w:cs="Times New Roman"/>
                <w:sz w:val="24"/>
                <w:szCs w:val="24"/>
                <w:lang w:eastAsia="ru-RU"/>
              </w:rPr>
              <w:t>Поставщик, Лизингодатель</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297" w:name="100297"/>
            <w:bookmarkEnd w:id="297"/>
            <w:r w:rsidRPr="00142A2C">
              <w:rPr>
                <w:rFonts w:ascii="inherit" w:eastAsia="Times New Roman" w:hAnsi="inherit" w:cs="Times New Roman"/>
                <w:sz w:val="24"/>
                <w:szCs w:val="24"/>
                <w:lang w:eastAsia="ru-RU"/>
              </w:rPr>
              <w:t>4.</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298" w:name="100298"/>
            <w:bookmarkEnd w:id="298"/>
            <w:r w:rsidRPr="00142A2C">
              <w:rPr>
                <w:rFonts w:ascii="inherit" w:eastAsia="Times New Roman" w:hAnsi="inherit" w:cs="Times New Roman"/>
                <w:sz w:val="24"/>
                <w:szCs w:val="24"/>
                <w:lang w:eastAsia="ru-RU"/>
              </w:rPr>
              <w:t>Риск увеличения стоимости строительства</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299" w:name="100299"/>
            <w:bookmarkEnd w:id="299"/>
            <w:r w:rsidRPr="00142A2C">
              <w:rPr>
                <w:rFonts w:ascii="inherit" w:eastAsia="Times New Roman" w:hAnsi="inherit" w:cs="Times New Roman"/>
                <w:sz w:val="24"/>
                <w:szCs w:val="24"/>
                <w:lang w:eastAsia="ru-RU"/>
              </w:rPr>
              <w:t>Вероятность незапланированного превышения бюджета</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00" w:name="100300"/>
            <w:bookmarkEnd w:id="300"/>
            <w:r w:rsidRPr="00142A2C">
              <w:rPr>
                <w:rFonts w:ascii="inherit" w:eastAsia="Times New Roman" w:hAnsi="inherit" w:cs="Times New Roman"/>
                <w:sz w:val="24"/>
                <w:szCs w:val="24"/>
                <w:lang w:eastAsia="ru-RU"/>
              </w:rPr>
              <w:t>Поставщик</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01" w:name="100301"/>
            <w:bookmarkEnd w:id="301"/>
            <w:r w:rsidRPr="00142A2C">
              <w:rPr>
                <w:rFonts w:ascii="inherit" w:eastAsia="Times New Roman" w:hAnsi="inherit" w:cs="Times New Roman"/>
                <w:sz w:val="24"/>
                <w:szCs w:val="24"/>
                <w:lang w:eastAsia="ru-RU"/>
              </w:rPr>
              <w:t>5.</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02" w:name="100302"/>
            <w:bookmarkEnd w:id="302"/>
            <w:r w:rsidRPr="00142A2C">
              <w:rPr>
                <w:rFonts w:ascii="inherit" w:eastAsia="Times New Roman" w:hAnsi="inherit" w:cs="Times New Roman"/>
                <w:sz w:val="24"/>
                <w:szCs w:val="24"/>
                <w:lang w:eastAsia="ru-RU"/>
              </w:rPr>
              <w:t>Чрезвычайные происшествия на территории строительных работ</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03" w:name="100303"/>
            <w:bookmarkEnd w:id="303"/>
            <w:r w:rsidRPr="00142A2C">
              <w:rPr>
                <w:rFonts w:ascii="inherit" w:eastAsia="Times New Roman" w:hAnsi="inherit" w:cs="Times New Roman"/>
                <w:sz w:val="24"/>
                <w:szCs w:val="24"/>
                <w:lang w:eastAsia="ru-RU"/>
              </w:rPr>
              <w:t>Аварийные и подобные ситуации</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04" w:name="100304"/>
            <w:bookmarkEnd w:id="304"/>
            <w:r w:rsidRPr="00142A2C">
              <w:rPr>
                <w:rFonts w:ascii="inherit" w:eastAsia="Times New Roman" w:hAnsi="inherit" w:cs="Times New Roman"/>
                <w:sz w:val="24"/>
                <w:szCs w:val="24"/>
                <w:lang w:eastAsia="ru-RU"/>
              </w:rPr>
              <w:t>Поставщик</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05" w:name="100305"/>
            <w:bookmarkEnd w:id="305"/>
            <w:r w:rsidRPr="00142A2C">
              <w:rPr>
                <w:rFonts w:ascii="inherit" w:eastAsia="Times New Roman" w:hAnsi="inherit" w:cs="Times New Roman"/>
                <w:sz w:val="24"/>
                <w:szCs w:val="24"/>
                <w:lang w:eastAsia="ru-RU"/>
              </w:rPr>
              <w:t>6.</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06" w:name="100306"/>
            <w:bookmarkEnd w:id="306"/>
            <w:r w:rsidRPr="00142A2C">
              <w:rPr>
                <w:rFonts w:ascii="inherit" w:eastAsia="Times New Roman" w:hAnsi="inherit" w:cs="Times New Roman"/>
                <w:sz w:val="24"/>
                <w:szCs w:val="24"/>
                <w:lang w:eastAsia="ru-RU"/>
              </w:rPr>
              <w:t>Риски сроков ввода в эксплуатацию</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07" w:name="100307"/>
            <w:bookmarkEnd w:id="307"/>
            <w:r w:rsidRPr="00142A2C">
              <w:rPr>
                <w:rFonts w:ascii="inherit" w:eastAsia="Times New Roman" w:hAnsi="inherit" w:cs="Times New Roman"/>
                <w:sz w:val="24"/>
                <w:szCs w:val="24"/>
                <w:lang w:eastAsia="ru-RU"/>
              </w:rPr>
              <w:t>Задержка со стороны государственных органов</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08" w:name="100308"/>
            <w:bookmarkEnd w:id="308"/>
            <w:r w:rsidRPr="00142A2C">
              <w:rPr>
                <w:rFonts w:ascii="inherit" w:eastAsia="Times New Roman" w:hAnsi="inherit" w:cs="Times New Roman"/>
                <w:sz w:val="24"/>
                <w:szCs w:val="24"/>
                <w:lang w:eastAsia="ru-RU"/>
              </w:rPr>
              <w:t>Субъект Российской Федерации, Поставщик, Лизингодатель</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09" w:name="100309"/>
            <w:bookmarkEnd w:id="309"/>
            <w:r w:rsidRPr="00142A2C">
              <w:rPr>
                <w:rFonts w:ascii="inherit" w:eastAsia="Times New Roman" w:hAnsi="inherit" w:cs="Times New Roman"/>
                <w:sz w:val="24"/>
                <w:szCs w:val="24"/>
                <w:lang w:eastAsia="ru-RU"/>
              </w:rPr>
              <w:t>Риски эксплуатационной стадии</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10" w:name="100310"/>
            <w:bookmarkEnd w:id="310"/>
            <w:r w:rsidRPr="00142A2C">
              <w:rPr>
                <w:rFonts w:ascii="inherit" w:eastAsia="Times New Roman" w:hAnsi="inherit" w:cs="Times New Roman"/>
                <w:sz w:val="24"/>
                <w:szCs w:val="24"/>
                <w:lang w:eastAsia="ru-RU"/>
              </w:rPr>
              <w:t>7.</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11" w:name="100311"/>
            <w:bookmarkEnd w:id="311"/>
            <w:r w:rsidRPr="00142A2C">
              <w:rPr>
                <w:rFonts w:ascii="inherit" w:eastAsia="Times New Roman" w:hAnsi="inherit" w:cs="Times New Roman"/>
                <w:sz w:val="24"/>
                <w:szCs w:val="24"/>
                <w:lang w:eastAsia="ru-RU"/>
              </w:rPr>
              <w:t>Риски сбоев в эксплуатации</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12" w:name="100312"/>
            <w:bookmarkEnd w:id="312"/>
            <w:r w:rsidRPr="00142A2C">
              <w:rPr>
                <w:rFonts w:ascii="inherit" w:eastAsia="Times New Roman" w:hAnsi="inherit" w:cs="Times New Roman"/>
                <w:sz w:val="24"/>
                <w:szCs w:val="24"/>
                <w:lang w:eastAsia="ru-RU"/>
              </w:rPr>
              <w:t>Поломки, аварии и т.д.</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13" w:name="100313"/>
            <w:bookmarkEnd w:id="313"/>
            <w:r w:rsidRPr="00142A2C">
              <w:rPr>
                <w:rFonts w:ascii="inherit" w:eastAsia="Times New Roman" w:hAnsi="inherit" w:cs="Times New Roman"/>
                <w:sz w:val="24"/>
                <w:szCs w:val="24"/>
                <w:lang w:eastAsia="ru-RU"/>
              </w:rPr>
              <w:t>Субъект Российской Федерации, Поставщик (в пределах гарантийного срока)</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14" w:name="100314"/>
            <w:bookmarkEnd w:id="314"/>
            <w:r w:rsidRPr="00142A2C">
              <w:rPr>
                <w:rFonts w:ascii="inherit" w:eastAsia="Times New Roman" w:hAnsi="inherit" w:cs="Times New Roman"/>
                <w:sz w:val="24"/>
                <w:szCs w:val="24"/>
                <w:lang w:eastAsia="ru-RU"/>
              </w:rPr>
              <w:t>8.</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15" w:name="100315"/>
            <w:bookmarkEnd w:id="315"/>
            <w:r w:rsidRPr="00142A2C">
              <w:rPr>
                <w:rFonts w:ascii="inherit" w:eastAsia="Times New Roman" w:hAnsi="inherit" w:cs="Times New Roman"/>
                <w:sz w:val="24"/>
                <w:szCs w:val="24"/>
                <w:lang w:eastAsia="ru-RU"/>
              </w:rPr>
              <w:t xml:space="preserve">Риски гибели или </w:t>
            </w:r>
            <w:r w:rsidRPr="00142A2C">
              <w:rPr>
                <w:rFonts w:ascii="inherit" w:eastAsia="Times New Roman" w:hAnsi="inherit" w:cs="Times New Roman"/>
                <w:sz w:val="24"/>
                <w:szCs w:val="24"/>
                <w:lang w:eastAsia="ru-RU"/>
              </w:rPr>
              <w:lastRenderedPageBreak/>
              <w:t>повреждения имущества</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16" w:name="100316"/>
            <w:bookmarkEnd w:id="316"/>
            <w:r w:rsidRPr="00142A2C">
              <w:rPr>
                <w:rFonts w:ascii="inherit" w:eastAsia="Times New Roman" w:hAnsi="inherit" w:cs="Times New Roman"/>
                <w:sz w:val="24"/>
                <w:szCs w:val="24"/>
                <w:lang w:eastAsia="ru-RU"/>
              </w:rPr>
              <w:lastRenderedPageBreak/>
              <w:t xml:space="preserve">Полная или частичная утрата </w:t>
            </w:r>
            <w:r w:rsidRPr="00142A2C">
              <w:rPr>
                <w:rFonts w:ascii="inherit" w:eastAsia="Times New Roman" w:hAnsi="inherit" w:cs="Times New Roman"/>
                <w:sz w:val="24"/>
                <w:szCs w:val="24"/>
                <w:lang w:eastAsia="ru-RU"/>
              </w:rPr>
              <w:lastRenderedPageBreak/>
              <w:t>имущества</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17" w:name="100317"/>
            <w:bookmarkEnd w:id="317"/>
            <w:r w:rsidRPr="00142A2C">
              <w:rPr>
                <w:rFonts w:ascii="inherit" w:eastAsia="Times New Roman" w:hAnsi="inherit" w:cs="Times New Roman"/>
                <w:sz w:val="24"/>
                <w:szCs w:val="24"/>
                <w:lang w:eastAsia="ru-RU"/>
              </w:rPr>
              <w:lastRenderedPageBreak/>
              <w:t xml:space="preserve">Субъект Российской </w:t>
            </w:r>
            <w:r w:rsidRPr="00142A2C">
              <w:rPr>
                <w:rFonts w:ascii="inherit" w:eastAsia="Times New Roman" w:hAnsi="inherit" w:cs="Times New Roman"/>
                <w:sz w:val="24"/>
                <w:szCs w:val="24"/>
                <w:lang w:eastAsia="ru-RU"/>
              </w:rPr>
              <w:lastRenderedPageBreak/>
              <w:t>Федерации</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18" w:name="100318"/>
            <w:bookmarkEnd w:id="318"/>
            <w:r w:rsidRPr="00142A2C">
              <w:rPr>
                <w:rFonts w:ascii="inherit" w:eastAsia="Times New Roman" w:hAnsi="inherit" w:cs="Times New Roman"/>
                <w:sz w:val="24"/>
                <w:szCs w:val="24"/>
                <w:lang w:eastAsia="ru-RU"/>
              </w:rPr>
              <w:t>СКВОЗНЫЕ РИСКИ</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19" w:name="100319"/>
            <w:bookmarkEnd w:id="319"/>
            <w:r w:rsidRPr="00142A2C">
              <w:rPr>
                <w:rFonts w:ascii="inherit" w:eastAsia="Times New Roman" w:hAnsi="inherit" w:cs="Times New Roman"/>
                <w:sz w:val="24"/>
                <w:szCs w:val="24"/>
                <w:lang w:eastAsia="ru-RU"/>
              </w:rPr>
              <w:t>Финансовые риски</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20" w:name="100320"/>
            <w:bookmarkEnd w:id="320"/>
            <w:r w:rsidRPr="00142A2C">
              <w:rPr>
                <w:rFonts w:ascii="inherit" w:eastAsia="Times New Roman" w:hAnsi="inherit" w:cs="Times New Roman"/>
                <w:sz w:val="24"/>
                <w:szCs w:val="24"/>
                <w:lang w:eastAsia="ru-RU"/>
              </w:rPr>
              <w:t>9.</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21" w:name="100321"/>
            <w:bookmarkEnd w:id="321"/>
            <w:r w:rsidRPr="00142A2C">
              <w:rPr>
                <w:rFonts w:ascii="inherit" w:eastAsia="Times New Roman" w:hAnsi="inherit" w:cs="Times New Roman"/>
                <w:sz w:val="24"/>
                <w:szCs w:val="24"/>
                <w:lang w:eastAsia="ru-RU"/>
              </w:rPr>
              <w:t>Валютные риски</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22" w:name="100322"/>
            <w:bookmarkEnd w:id="322"/>
            <w:r w:rsidRPr="00142A2C">
              <w:rPr>
                <w:rFonts w:ascii="inherit" w:eastAsia="Times New Roman" w:hAnsi="inherit" w:cs="Times New Roman"/>
                <w:sz w:val="24"/>
                <w:szCs w:val="24"/>
                <w:lang w:eastAsia="ru-RU"/>
              </w:rPr>
              <w:t>Удорожание стоимости строительства в результате негативного изменения курса валют</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23" w:name="100323"/>
            <w:bookmarkEnd w:id="323"/>
            <w:r w:rsidRPr="00142A2C">
              <w:rPr>
                <w:rFonts w:ascii="inherit" w:eastAsia="Times New Roman" w:hAnsi="inherit" w:cs="Times New Roman"/>
                <w:sz w:val="24"/>
                <w:szCs w:val="24"/>
                <w:lang w:eastAsia="ru-RU"/>
              </w:rPr>
              <w:t>Поставщик</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24" w:name="100324"/>
            <w:bookmarkEnd w:id="324"/>
            <w:r w:rsidRPr="00142A2C">
              <w:rPr>
                <w:rFonts w:ascii="inherit" w:eastAsia="Times New Roman" w:hAnsi="inherit" w:cs="Times New Roman"/>
                <w:sz w:val="24"/>
                <w:szCs w:val="24"/>
                <w:lang w:eastAsia="ru-RU"/>
              </w:rPr>
              <w:t>10.</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25" w:name="100325"/>
            <w:bookmarkEnd w:id="325"/>
            <w:r w:rsidRPr="00142A2C">
              <w:rPr>
                <w:rFonts w:ascii="inherit" w:eastAsia="Times New Roman" w:hAnsi="inherit" w:cs="Times New Roman"/>
                <w:sz w:val="24"/>
                <w:szCs w:val="24"/>
                <w:lang w:eastAsia="ru-RU"/>
              </w:rPr>
              <w:t>Риски невыполнения государством (Субъектом Российской Федерации) бюджетных обязательств</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26" w:name="100326"/>
            <w:bookmarkEnd w:id="326"/>
            <w:r w:rsidRPr="00142A2C">
              <w:rPr>
                <w:rFonts w:ascii="inherit" w:eastAsia="Times New Roman" w:hAnsi="inherit" w:cs="Times New Roman"/>
                <w:sz w:val="24"/>
                <w:szCs w:val="24"/>
                <w:lang w:eastAsia="ru-RU"/>
              </w:rPr>
              <w:t>Неисполнение бюджетных мер поддержки проекта по причинам недостаточности средств бюджета</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27" w:name="100327"/>
            <w:bookmarkEnd w:id="327"/>
            <w:r w:rsidRPr="00142A2C">
              <w:rPr>
                <w:rFonts w:ascii="inherit" w:eastAsia="Times New Roman" w:hAnsi="inherit" w:cs="Times New Roman"/>
                <w:sz w:val="24"/>
                <w:szCs w:val="24"/>
                <w:lang w:eastAsia="ru-RU"/>
              </w:rPr>
              <w:t>Субъект Российской Федерации</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28" w:name="100328"/>
            <w:bookmarkEnd w:id="328"/>
            <w:r w:rsidRPr="00142A2C">
              <w:rPr>
                <w:rFonts w:ascii="inherit" w:eastAsia="Times New Roman" w:hAnsi="inherit" w:cs="Times New Roman"/>
                <w:sz w:val="24"/>
                <w:szCs w:val="24"/>
                <w:lang w:eastAsia="ru-RU"/>
              </w:rPr>
              <w:t>Юридические риски</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29" w:name="100329"/>
            <w:bookmarkEnd w:id="329"/>
            <w:r w:rsidRPr="00142A2C">
              <w:rPr>
                <w:rFonts w:ascii="inherit" w:eastAsia="Times New Roman" w:hAnsi="inherit" w:cs="Times New Roman"/>
                <w:sz w:val="24"/>
                <w:szCs w:val="24"/>
                <w:lang w:eastAsia="ru-RU"/>
              </w:rPr>
              <w:t>11.</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30" w:name="100330"/>
            <w:bookmarkEnd w:id="330"/>
            <w:r w:rsidRPr="00142A2C">
              <w:rPr>
                <w:rFonts w:ascii="inherit" w:eastAsia="Times New Roman" w:hAnsi="inherit" w:cs="Times New Roman"/>
                <w:sz w:val="24"/>
                <w:szCs w:val="24"/>
                <w:lang w:eastAsia="ru-RU"/>
              </w:rPr>
              <w:t>Изменение законодательства</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31" w:name="100331"/>
            <w:bookmarkEnd w:id="331"/>
            <w:r w:rsidRPr="00142A2C">
              <w:rPr>
                <w:rFonts w:ascii="inherit" w:eastAsia="Times New Roman" w:hAnsi="inherit" w:cs="Times New Roman"/>
                <w:sz w:val="24"/>
                <w:szCs w:val="24"/>
                <w:lang w:eastAsia="ru-RU"/>
              </w:rPr>
              <w:t>Неблагоприятные изменения действующего законодательства</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32" w:name="100332"/>
            <w:bookmarkEnd w:id="332"/>
            <w:r w:rsidRPr="00142A2C">
              <w:rPr>
                <w:rFonts w:ascii="inherit" w:eastAsia="Times New Roman" w:hAnsi="inherit" w:cs="Times New Roman"/>
                <w:sz w:val="24"/>
                <w:szCs w:val="24"/>
                <w:lang w:eastAsia="ru-RU"/>
              </w:rPr>
              <w:t>Совместно</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33" w:name="100333"/>
            <w:bookmarkEnd w:id="333"/>
            <w:r w:rsidRPr="00142A2C">
              <w:rPr>
                <w:rFonts w:ascii="inherit" w:eastAsia="Times New Roman" w:hAnsi="inherit" w:cs="Times New Roman"/>
                <w:sz w:val="24"/>
                <w:szCs w:val="24"/>
                <w:lang w:eastAsia="ru-RU"/>
              </w:rPr>
              <w:t>12.</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34" w:name="100334"/>
            <w:bookmarkEnd w:id="334"/>
            <w:r w:rsidRPr="00142A2C">
              <w:rPr>
                <w:rFonts w:ascii="inherit" w:eastAsia="Times New Roman" w:hAnsi="inherit" w:cs="Times New Roman"/>
                <w:sz w:val="24"/>
                <w:szCs w:val="24"/>
                <w:lang w:eastAsia="ru-RU"/>
              </w:rPr>
              <w:t>Оспаривание конкурентных процедур</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35" w:name="100335"/>
            <w:bookmarkEnd w:id="335"/>
            <w:r w:rsidRPr="00142A2C">
              <w:rPr>
                <w:rFonts w:ascii="inherit" w:eastAsia="Times New Roman" w:hAnsi="inherit" w:cs="Times New Roman"/>
                <w:sz w:val="24"/>
                <w:szCs w:val="24"/>
                <w:lang w:eastAsia="ru-RU"/>
              </w:rPr>
              <w:t>В зависимости от времени наступления:</w:t>
            </w:r>
          </w:p>
          <w:p w:rsidR="00142A2C" w:rsidRPr="00142A2C" w:rsidRDefault="00142A2C" w:rsidP="00142A2C">
            <w:pPr>
              <w:spacing w:after="180" w:line="330" w:lineRule="atLeast"/>
              <w:jc w:val="both"/>
              <w:textAlignment w:val="baseline"/>
              <w:rPr>
                <w:rFonts w:ascii="inherit" w:eastAsia="Times New Roman" w:hAnsi="inherit" w:cs="Times New Roman"/>
                <w:sz w:val="24"/>
                <w:szCs w:val="24"/>
                <w:lang w:eastAsia="ru-RU"/>
              </w:rPr>
            </w:pPr>
            <w:r w:rsidRPr="00142A2C">
              <w:rPr>
                <w:rFonts w:ascii="inherit" w:eastAsia="Times New Roman" w:hAnsi="inherit" w:cs="Times New Roman"/>
                <w:sz w:val="24"/>
                <w:szCs w:val="24"/>
                <w:lang w:eastAsia="ru-RU"/>
              </w:rPr>
              <w:t>Устранение нарушений в процессе проведения аукциона</w:t>
            </w:r>
          </w:p>
          <w:p w:rsidR="00142A2C" w:rsidRPr="00142A2C" w:rsidRDefault="00142A2C" w:rsidP="00142A2C">
            <w:pPr>
              <w:spacing w:after="180" w:line="330" w:lineRule="atLeast"/>
              <w:jc w:val="both"/>
              <w:textAlignment w:val="baseline"/>
              <w:rPr>
                <w:rFonts w:ascii="inherit" w:eastAsia="Times New Roman" w:hAnsi="inherit" w:cs="Times New Roman"/>
                <w:sz w:val="24"/>
                <w:szCs w:val="24"/>
                <w:lang w:eastAsia="ru-RU"/>
              </w:rPr>
            </w:pPr>
            <w:r w:rsidRPr="00142A2C">
              <w:rPr>
                <w:rFonts w:ascii="inherit" w:eastAsia="Times New Roman" w:hAnsi="inherit" w:cs="Times New Roman"/>
                <w:sz w:val="24"/>
                <w:szCs w:val="24"/>
                <w:lang w:eastAsia="ru-RU"/>
              </w:rPr>
              <w:t>Аннулирование результатов аукциона и повторное проведение аукциона</w:t>
            </w:r>
          </w:p>
          <w:p w:rsidR="00142A2C" w:rsidRPr="00142A2C" w:rsidRDefault="00142A2C" w:rsidP="00142A2C">
            <w:pPr>
              <w:spacing w:after="180" w:line="330" w:lineRule="atLeast"/>
              <w:jc w:val="both"/>
              <w:textAlignment w:val="baseline"/>
              <w:rPr>
                <w:rFonts w:ascii="inherit" w:eastAsia="Times New Roman" w:hAnsi="inherit" w:cs="Times New Roman"/>
                <w:sz w:val="24"/>
                <w:szCs w:val="24"/>
                <w:lang w:eastAsia="ru-RU"/>
              </w:rPr>
            </w:pPr>
            <w:r w:rsidRPr="00142A2C">
              <w:rPr>
                <w:rFonts w:ascii="inherit" w:eastAsia="Times New Roman" w:hAnsi="inherit" w:cs="Times New Roman"/>
                <w:sz w:val="24"/>
                <w:szCs w:val="24"/>
                <w:lang w:eastAsia="ru-RU"/>
              </w:rPr>
              <w:t xml:space="preserve">Признание договора лизинга </w:t>
            </w:r>
            <w:proofErr w:type="gramStart"/>
            <w:r w:rsidRPr="00142A2C">
              <w:rPr>
                <w:rFonts w:ascii="inherit" w:eastAsia="Times New Roman" w:hAnsi="inherit" w:cs="Times New Roman"/>
                <w:sz w:val="24"/>
                <w:szCs w:val="24"/>
                <w:lang w:eastAsia="ru-RU"/>
              </w:rPr>
              <w:t>незаключенным</w:t>
            </w:r>
            <w:proofErr w:type="gramEnd"/>
            <w:r w:rsidRPr="00142A2C">
              <w:rPr>
                <w:rFonts w:ascii="inherit" w:eastAsia="Times New Roman" w:hAnsi="inherit" w:cs="Times New Roman"/>
                <w:sz w:val="24"/>
                <w:szCs w:val="24"/>
                <w:lang w:eastAsia="ru-RU"/>
              </w:rPr>
              <w:t xml:space="preserve"> или недействительной сделкой.</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36" w:name="100336"/>
            <w:bookmarkEnd w:id="336"/>
            <w:r w:rsidRPr="00142A2C">
              <w:rPr>
                <w:rFonts w:ascii="inherit" w:eastAsia="Times New Roman" w:hAnsi="inherit" w:cs="Times New Roman"/>
                <w:sz w:val="24"/>
                <w:szCs w:val="24"/>
                <w:lang w:eastAsia="ru-RU"/>
              </w:rPr>
              <w:t>Субъект Российской Федерации - до подписания договора лизинга</w:t>
            </w:r>
          </w:p>
          <w:p w:rsidR="00142A2C" w:rsidRPr="00142A2C" w:rsidRDefault="00142A2C" w:rsidP="00142A2C">
            <w:pPr>
              <w:spacing w:after="180" w:line="330" w:lineRule="atLeast"/>
              <w:jc w:val="both"/>
              <w:textAlignment w:val="baseline"/>
              <w:rPr>
                <w:rFonts w:ascii="inherit" w:eastAsia="Times New Roman" w:hAnsi="inherit" w:cs="Times New Roman"/>
                <w:sz w:val="24"/>
                <w:szCs w:val="24"/>
                <w:lang w:eastAsia="ru-RU"/>
              </w:rPr>
            </w:pPr>
            <w:r w:rsidRPr="00142A2C">
              <w:rPr>
                <w:rFonts w:ascii="inherit" w:eastAsia="Times New Roman" w:hAnsi="inherit" w:cs="Times New Roman"/>
                <w:sz w:val="24"/>
                <w:szCs w:val="24"/>
                <w:lang w:eastAsia="ru-RU"/>
              </w:rPr>
              <w:t>Совместно - после подписания договора лизинга</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37" w:name="100337"/>
            <w:bookmarkEnd w:id="337"/>
            <w:r w:rsidRPr="00142A2C">
              <w:rPr>
                <w:rFonts w:ascii="inherit" w:eastAsia="Times New Roman" w:hAnsi="inherit" w:cs="Times New Roman"/>
                <w:sz w:val="24"/>
                <w:szCs w:val="24"/>
                <w:lang w:eastAsia="ru-RU"/>
              </w:rPr>
              <w:t>Политические риски</w:t>
            </w:r>
          </w:p>
        </w:tc>
      </w:tr>
      <w:tr w:rsidR="00142A2C" w:rsidRPr="00142A2C" w:rsidTr="00142A2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38" w:name="100338"/>
            <w:bookmarkEnd w:id="338"/>
            <w:r w:rsidRPr="00142A2C">
              <w:rPr>
                <w:rFonts w:ascii="inherit" w:eastAsia="Times New Roman" w:hAnsi="inherit" w:cs="Times New Roman"/>
                <w:sz w:val="24"/>
                <w:szCs w:val="24"/>
                <w:lang w:eastAsia="ru-RU"/>
              </w:rPr>
              <w:t>13.</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39" w:name="100339"/>
            <w:bookmarkEnd w:id="339"/>
            <w:r w:rsidRPr="00142A2C">
              <w:rPr>
                <w:rFonts w:ascii="inherit" w:eastAsia="Times New Roman" w:hAnsi="inherit" w:cs="Times New Roman"/>
                <w:sz w:val="24"/>
                <w:szCs w:val="24"/>
                <w:lang w:eastAsia="ru-RU"/>
              </w:rPr>
              <w:t>Риск отсутствия поддержки со стороны государственных органов</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40" w:name="100340"/>
            <w:bookmarkEnd w:id="340"/>
            <w:r w:rsidRPr="00142A2C">
              <w:rPr>
                <w:rFonts w:ascii="inherit" w:eastAsia="Times New Roman" w:hAnsi="inherit" w:cs="Times New Roman"/>
                <w:sz w:val="24"/>
                <w:szCs w:val="24"/>
                <w:lang w:eastAsia="ru-RU"/>
              </w:rPr>
              <w:t>Утрата интереса к реализации Проекта</w:t>
            </w:r>
          </w:p>
        </w:tc>
        <w:tc>
          <w:tcPr>
            <w:tcW w:w="0" w:type="auto"/>
            <w:tcBorders>
              <w:top w:val="nil"/>
              <w:left w:val="nil"/>
              <w:bottom w:val="nil"/>
              <w:right w:val="nil"/>
            </w:tcBorders>
            <w:vAlign w:val="bottom"/>
            <w:hideMark/>
          </w:tcPr>
          <w:p w:rsidR="00142A2C" w:rsidRPr="00142A2C" w:rsidRDefault="00142A2C" w:rsidP="00142A2C">
            <w:pPr>
              <w:spacing w:after="0" w:line="330" w:lineRule="atLeast"/>
              <w:jc w:val="both"/>
              <w:textAlignment w:val="baseline"/>
              <w:rPr>
                <w:rFonts w:ascii="inherit" w:eastAsia="Times New Roman" w:hAnsi="inherit" w:cs="Times New Roman"/>
                <w:sz w:val="24"/>
                <w:szCs w:val="24"/>
                <w:lang w:eastAsia="ru-RU"/>
              </w:rPr>
            </w:pPr>
            <w:bookmarkStart w:id="341" w:name="100341"/>
            <w:bookmarkEnd w:id="341"/>
            <w:r w:rsidRPr="00142A2C">
              <w:rPr>
                <w:rFonts w:ascii="inherit" w:eastAsia="Times New Roman" w:hAnsi="inherit" w:cs="Times New Roman"/>
                <w:sz w:val="24"/>
                <w:szCs w:val="24"/>
                <w:lang w:eastAsia="ru-RU"/>
              </w:rPr>
              <w:t>Совместно</w:t>
            </w:r>
          </w:p>
        </w:tc>
      </w:tr>
    </w:tbl>
    <w:p w:rsidR="00142A2C" w:rsidRPr="00142A2C" w:rsidRDefault="00142A2C" w:rsidP="00142A2C">
      <w:pPr>
        <w:spacing w:line="330" w:lineRule="atLeast"/>
        <w:textAlignment w:val="baseline"/>
        <w:rPr>
          <w:rFonts w:ascii="Arial" w:eastAsia="Times New Roman" w:hAnsi="Arial" w:cs="Arial"/>
          <w:color w:val="000000"/>
          <w:sz w:val="23"/>
          <w:szCs w:val="23"/>
          <w:lang w:eastAsia="ru-RU"/>
        </w:rPr>
      </w:pPr>
      <w:r w:rsidRPr="00142A2C">
        <w:rPr>
          <w:rFonts w:ascii="Arial" w:eastAsia="Times New Roman" w:hAnsi="Arial" w:cs="Arial"/>
          <w:color w:val="000000"/>
          <w:sz w:val="23"/>
          <w:szCs w:val="23"/>
          <w:lang w:eastAsia="ru-RU"/>
        </w:rPr>
        <w:br/>
      </w:r>
      <w:r w:rsidRPr="00142A2C">
        <w:rPr>
          <w:rFonts w:ascii="Arial" w:eastAsia="Times New Roman" w:hAnsi="Arial" w:cs="Arial"/>
          <w:color w:val="000000"/>
          <w:sz w:val="23"/>
          <w:szCs w:val="23"/>
          <w:lang w:eastAsia="ru-RU"/>
        </w:rPr>
        <w:br/>
      </w:r>
    </w:p>
    <w:p w:rsidR="00142A2C" w:rsidRPr="00142A2C" w:rsidRDefault="00142A2C" w:rsidP="00142A2C">
      <w:pPr>
        <w:spacing w:after="0" w:line="240" w:lineRule="auto"/>
        <w:jc w:val="right"/>
        <w:textAlignment w:val="baseline"/>
        <w:rPr>
          <w:rFonts w:ascii="Arial" w:eastAsia="Times New Roman" w:hAnsi="Arial" w:cs="Arial"/>
          <w:color w:val="000000"/>
          <w:sz w:val="24"/>
          <w:szCs w:val="24"/>
          <w:lang w:eastAsia="ru-RU"/>
        </w:rPr>
      </w:pPr>
      <w:r w:rsidRPr="00142A2C">
        <w:rPr>
          <w:rFonts w:ascii="Arial" w:eastAsia="Times New Roman" w:hAnsi="Arial" w:cs="Arial"/>
          <w:noProof/>
          <w:color w:val="000000"/>
          <w:sz w:val="21"/>
          <w:szCs w:val="21"/>
          <w:lang w:eastAsia="ru-RU"/>
        </w:rPr>
        <mc:AlternateContent>
          <mc:Choice Requires="wps">
            <w:drawing>
              <wp:inline distT="0" distB="0" distL="0" distR="0" wp14:anchorId="14727035" wp14:editId="0547709B">
                <wp:extent cx="304800" cy="304800"/>
                <wp:effectExtent l="0" t="0" r="0" b="0"/>
                <wp:docPr id="4" name="AutoShape 3" descr="https://yastatic.net/share/static/b-shar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yastatic.net/share/static/b-share.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LL58t9ECAADtBQAADgAAAAAAAAAAAAAAAAAuAgAAZHJzL2Uyb0RvYy54bWxQ&#10;SwECLQAUAAYACAAAACEATKDpLNgAAAADAQAADwAAAAAAAAAAAAAAAAArBQAAZHJzL2Rvd25yZXYu&#10;eG1sUEsFBgAAAAAEAAQA8wAAADAGAAAAAA==&#10;" filled="f" stroked="f">
                <o:lock v:ext="edit" aspectratio="t"/>
                <w10:anchorlock/>
              </v:rect>
            </w:pict>
          </mc:Fallback>
        </mc:AlternateContent>
      </w:r>
    </w:p>
    <w:p w:rsidR="004C2743" w:rsidRDefault="004C2743"/>
    <w:sectPr w:rsidR="004C2743" w:rsidSect="00142A2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E0709"/>
    <w:multiLevelType w:val="multilevel"/>
    <w:tmpl w:val="35EC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7956F4"/>
    <w:multiLevelType w:val="multilevel"/>
    <w:tmpl w:val="0E58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CF16E6"/>
    <w:multiLevelType w:val="multilevel"/>
    <w:tmpl w:val="3F727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2729D3"/>
    <w:multiLevelType w:val="multilevel"/>
    <w:tmpl w:val="5C10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EF"/>
    <w:rsid w:val="0012777C"/>
    <w:rsid w:val="00142A2C"/>
    <w:rsid w:val="004C2743"/>
    <w:rsid w:val="00627FEF"/>
    <w:rsid w:val="006E1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2A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A2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42A2C"/>
  </w:style>
  <w:style w:type="paragraph" w:styleId="HTML">
    <w:name w:val="HTML Preformatted"/>
    <w:basedOn w:val="a"/>
    <w:link w:val="HTML0"/>
    <w:uiPriority w:val="99"/>
    <w:semiHidden/>
    <w:unhideWhenUsed/>
    <w:rsid w:val="0014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42A2C"/>
    <w:rPr>
      <w:rFonts w:ascii="Courier New" w:eastAsia="Times New Roman" w:hAnsi="Courier New" w:cs="Courier New"/>
      <w:sz w:val="20"/>
      <w:szCs w:val="20"/>
      <w:lang w:eastAsia="ru-RU"/>
    </w:rPr>
  </w:style>
  <w:style w:type="paragraph" w:customStyle="1" w:styleId="pcenter">
    <w:name w:val="pcenter"/>
    <w:basedOn w:val="a"/>
    <w:rsid w:val="00142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42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42A2C"/>
    <w:rPr>
      <w:color w:val="0000FF"/>
      <w:u w:val="single"/>
    </w:rPr>
  </w:style>
  <w:style w:type="character" w:styleId="a4">
    <w:name w:val="FollowedHyperlink"/>
    <w:basedOn w:val="a0"/>
    <w:uiPriority w:val="99"/>
    <w:semiHidden/>
    <w:unhideWhenUsed/>
    <w:rsid w:val="00142A2C"/>
    <w:rPr>
      <w:color w:val="800080"/>
      <w:u w:val="single"/>
    </w:rPr>
  </w:style>
  <w:style w:type="paragraph" w:customStyle="1" w:styleId="pright">
    <w:name w:val="pright"/>
    <w:basedOn w:val="a"/>
    <w:rsid w:val="00142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1">
    <w:name w:val="p_level_1"/>
    <w:basedOn w:val="a"/>
    <w:rsid w:val="00142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142A2C"/>
  </w:style>
  <w:style w:type="character" w:customStyle="1" w:styleId="b-share-icon">
    <w:name w:val="b-share-icon"/>
    <w:basedOn w:val="a0"/>
    <w:rsid w:val="00142A2C"/>
  </w:style>
  <w:style w:type="paragraph" w:styleId="a5">
    <w:name w:val="Normal (Web)"/>
    <w:basedOn w:val="a"/>
    <w:uiPriority w:val="99"/>
    <w:semiHidden/>
    <w:unhideWhenUsed/>
    <w:rsid w:val="00142A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2A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A2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42A2C"/>
  </w:style>
  <w:style w:type="paragraph" w:styleId="HTML">
    <w:name w:val="HTML Preformatted"/>
    <w:basedOn w:val="a"/>
    <w:link w:val="HTML0"/>
    <w:uiPriority w:val="99"/>
    <w:semiHidden/>
    <w:unhideWhenUsed/>
    <w:rsid w:val="0014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42A2C"/>
    <w:rPr>
      <w:rFonts w:ascii="Courier New" w:eastAsia="Times New Roman" w:hAnsi="Courier New" w:cs="Courier New"/>
      <w:sz w:val="20"/>
      <w:szCs w:val="20"/>
      <w:lang w:eastAsia="ru-RU"/>
    </w:rPr>
  </w:style>
  <w:style w:type="paragraph" w:customStyle="1" w:styleId="pcenter">
    <w:name w:val="pcenter"/>
    <w:basedOn w:val="a"/>
    <w:rsid w:val="00142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42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42A2C"/>
    <w:rPr>
      <w:color w:val="0000FF"/>
      <w:u w:val="single"/>
    </w:rPr>
  </w:style>
  <w:style w:type="character" w:styleId="a4">
    <w:name w:val="FollowedHyperlink"/>
    <w:basedOn w:val="a0"/>
    <w:uiPriority w:val="99"/>
    <w:semiHidden/>
    <w:unhideWhenUsed/>
    <w:rsid w:val="00142A2C"/>
    <w:rPr>
      <w:color w:val="800080"/>
      <w:u w:val="single"/>
    </w:rPr>
  </w:style>
  <w:style w:type="paragraph" w:customStyle="1" w:styleId="pright">
    <w:name w:val="pright"/>
    <w:basedOn w:val="a"/>
    <w:rsid w:val="00142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1">
    <w:name w:val="p_level_1"/>
    <w:basedOn w:val="a"/>
    <w:rsid w:val="00142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142A2C"/>
  </w:style>
  <w:style w:type="character" w:customStyle="1" w:styleId="b-share-icon">
    <w:name w:val="b-share-icon"/>
    <w:basedOn w:val="a0"/>
    <w:rsid w:val="00142A2C"/>
  </w:style>
  <w:style w:type="paragraph" w:styleId="a5">
    <w:name w:val="Normal (Web)"/>
    <w:basedOn w:val="a"/>
    <w:uiPriority w:val="99"/>
    <w:semiHidden/>
    <w:unhideWhenUsed/>
    <w:rsid w:val="00142A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15121">
      <w:bodyDiv w:val="1"/>
      <w:marLeft w:val="0"/>
      <w:marRight w:val="0"/>
      <w:marTop w:val="0"/>
      <w:marBottom w:val="0"/>
      <w:divBdr>
        <w:top w:val="none" w:sz="0" w:space="0" w:color="auto"/>
        <w:left w:val="none" w:sz="0" w:space="0" w:color="auto"/>
        <w:bottom w:val="none" w:sz="0" w:space="0" w:color="auto"/>
        <w:right w:val="none" w:sz="0" w:space="0" w:color="auto"/>
      </w:divBdr>
      <w:divsChild>
        <w:div w:id="2081101089">
          <w:marLeft w:val="3675"/>
          <w:marRight w:val="4125"/>
          <w:marTop w:val="0"/>
          <w:marBottom w:val="0"/>
          <w:divBdr>
            <w:top w:val="none" w:sz="0" w:space="0" w:color="auto"/>
            <w:left w:val="none" w:sz="0" w:space="0" w:color="auto"/>
            <w:bottom w:val="none" w:sz="0" w:space="0" w:color="auto"/>
            <w:right w:val="none" w:sz="0" w:space="0" w:color="auto"/>
          </w:divBdr>
          <w:divsChild>
            <w:div w:id="770589917">
              <w:marLeft w:val="0"/>
              <w:marRight w:val="0"/>
              <w:marTop w:val="0"/>
              <w:marBottom w:val="0"/>
              <w:divBdr>
                <w:top w:val="none" w:sz="0" w:space="0" w:color="auto"/>
                <w:left w:val="none" w:sz="0" w:space="0" w:color="auto"/>
                <w:bottom w:val="none" w:sz="0" w:space="0" w:color="auto"/>
                <w:right w:val="none" w:sz="0" w:space="0" w:color="auto"/>
              </w:divBdr>
              <w:divsChild>
                <w:div w:id="1038822441">
                  <w:marLeft w:val="0"/>
                  <w:marRight w:val="0"/>
                  <w:marTop w:val="0"/>
                  <w:marBottom w:val="450"/>
                  <w:divBdr>
                    <w:top w:val="none" w:sz="0" w:space="0" w:color="auto"/>
                    <w:left w:val="none" w:sz="0" w:space="0" w:color="auto"/>
                    <w:bottom w:val="none" w:sz="0" w:space="0" w:color="auto"/>
                    <w:right w:val="none" w:sz="0" w:space="0" w:color="auto"/>
                  </w:divBdr>
                  <w:divsChild>
                    <w:div w:id="17245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63406">
          <w:marLeft w:val="0"/>
          <w:marRight w:val="0"/>
          <w:marTop w:val="0"/>
          <w:marBottom w:val="0"/>
          <w:divBdr>
            <w:top w:val="none" w:sz="0" w:space="0" w:color="auto"/>
            <w:left w:val="none" w:sz="0" w:space="0" w:color="auto"/>
            <w:bottom w:val="none" w:sz="0" w:space="0" w:color="auto"/>
            <w:right w:val="none" w:sz="0" w:space="0" w:color="auto"/>
          </w:divBdr>
          <w:divsChild>
            <w:div w:id="2053724813">
              <w:marLeft w:val="0"/>
              <w:marRight w:val="0"/>
              <w:marTop w:val="0"/>
              <w:marBottom w:val="525"/>
              <w:divBdr>
                <w:top w:val="single" w:sz="6" w:space="8" w:color="E5E5E5"/>
                <w:left w:val="single" w:sz="6" w:space="11" w:color="E5E5E5"/>
                <w:bottom w:val="single" w:sz="6" w:space="0" w:color="E5E5E5"/>
                <w:right w:val="single" w:sz="6" w:space="11" w:color="E5E5E5"/>
              </w:divBdr>
              <w:divsChild>
                <w:div w:id="368604585">
                  <w:marLeft w:val="0"/>
                  <w:marRight w:val="0"/>
                  <w:marTop w:val="0"/>
                  <w:marBottom w:val="225"/>
                  <w:divBdr>
                    <w:top w:val="none" w:sz="0" w:space="0" w:color="auto"/>
                    <w:left w:val="none" w:sz="0" w:space="0" w:color="auto"/>
                    <w:bottom w:val="none" w:sz="0" w:space="0" w:color="auto"/>
                    <w:right w:val="none" w:sz="0" w:space="0" w:color="auto"/>
                  </w:divBdr>
                </w:div>
                <w:div w:id="33585212">
                  <w:marLeft w:val="0"/>
                  <w:marRight w:val="0"/>
                  <w:marTop w:val="300"/>
                  <w:marBottom w:val="300"/>
                  <w:divBdr>
                    <w:top w:val="none" w:sz="0" w:space="0" w:color="auto"/>
                    <w:left w:val="none" w:sz="0" w:space="0" w:color="auto"/>
                    <w:bottom w:val="none" w:sz="0" w:space="0" w:color="auto"/>
                    <w:right w:val="none" w:sz="0" w:space="0" w:color="auto"/>
                  </w:divBdr>
                  <w:divsChild>
                    <w:div w:id="42681694">
                      <w:marLeft w:val="0"/>
                      <w:marRight w:val="0"/>
                      <w:marTop w:val="0"/>
                      <w:marBottom w:val="225"/>
                      <w:divBdr>
                        <w:top w:val="none" w:sz="0" w:space="0" w:color="auto"/>
                        <w:left w:val="none" w:sz="0" w:space="0" w:color="auto"/>
                        <w:bottom w:val="none" w:sz="0" w:space="0" w:color="auto"/>
                        <w:right w:val="none" w:sz="0" w:space="0" w:color="auto"/>
                      </w:divBdr>
                    </w:div>
                  </w:divsChild>
                </w:div>
                <w:div w:id="2026444944">
                  <w:marLeft w:val="0"/>
                  <w:marRight w:val="0"/>
                  <w:marTop w:val="300"/>
                  <w:marBottom w:val="300"/>
                  <w:divBdr>
                    <w:top w:val="none" w:sz="0" w:space="0" w:color="auto"/>
                    <w:left w:val="none" w:sz="0" w:space="0" w:color="auto"/>
                    <w:bottom w:val="none" w:sz="0" w:space="0" w:color="auto"/>
                    <w:right w:val="none" w:sz="0" w:space="0" w:color="auto"/>
                  </w:divBdr>
                  <w:divsChild>
                    <w:div w:id="1323241406">
                      <w:marLeft w:val="0"/>
                      <w:marRight w:val="0"/>
                      <w:marTop w:val="0"/>
                      <w:marBottom w:val="225"/>
                      <w:divBdr>
                        <w:top w:val="none" w:sz="0" w:space="0" w:color="auto"/>
                        <w:left w:val="none" w:sz="0" w:space="0" w:color="auto"/>
                        <w:bottom w:val="none" w:sz="0" w:space="0" w:color="auto"/>
                        <w:right w:val="none" w:sz="0" w:space="0" w:color="auto"/>
                      </w:divBdr>
                    </w:div>
                  </w:divsChild>
                </w:div>
                <w:div w:id="1763912314">
                  <w:marLeft w:val="0"/>
                  <w:marRight w:val="0"/>
                  <w:marTop w:val="300"/>
                  <w:marBottom w:val="300"/>
                  <w:divBdr>
                    <w:top w:val="none" w:sz="0" w:space="0" w:color="auto"/>
                    <w:left w:val="none" w:sz="0" w:space="0" w:color="auto"/>
                    <w:bottom w:val="none" w:sz="0" w:space="0" w:color="auto"/>
                    <w:right w:val="none" w:sz="0" w:space="0" w:color="auto"/>
                  </w:divBdr>
                  <w:divsChild>
                    <w:div w:id="1256130570">
                      <w:marLeft w:val="0"/>
                      <w:marRight w:val="0"/>
                      <w:marTop w:val="0"/>
                      <w:marBottom w:val="225"/>
                      <w:divBdr>
                        <w:top w:val="none" w:sz="0" w:space="0" w:color="auto"/>
                        <w:left w:val="none" w:sz="0" w:space="0" w:color="auto"/>
                        <w:bottom w:val="none" w:sz="0" w:space="0" w:color="auto"/>
                        <w:right w:val="none" w:sz="0" w:space="0" w:color="auto"/>
                      </w:divBdr>
                    </w:div>
                  </w:divsChild>
                </w:div>
                <w:div w:id="784927213">
                  <w:marLeft w:val="0"/>
                  <w:marRight w:val="0"/>
                  <w:marTop w:val="300"/>
                  <w:marBottom w:val="300"/>
                  <w:divBdr>
                    <w:top w:val="none" w:sz="0" w:space="0" w:color="auto"/>
                    <w:left w:val="none" w:sz="0" w:space="0" w:color="auto"/>
                    <w:bottom w:val="none" w:sz="0" w:space="0" w:color="auto"/>
                    <w:right w:val="none" w:sz="0" w:space="0" w:color="auto"/>
                  </w:divBdr>
                  <w:divsChild>
                    <w:div w:id="727144952">
                      <w:marLeft w:val="0"/>
                      <w:marRight w:val="0"/>
                      <w:marTop w:val="0"/>
                      <w:marBottom w:val="225"/>
                      <w:divBdr>
                        <w:top w:val="none" w:sz="0" w:space="0" w:color="auto"/>
                        <w:left w:val="none" w:sz="0" w:space="0" w:color="auto"/>
                        <w:bottom w:val="none" w:sz="0" w:space="0" w:color="auto"/>
                        <w:right w:val="none" w:sz="0" w:space="0" w:color="auto"/>
                      </w:divBdr>
                    </w:div>
                  </w:divsChild>
                </w:div>
                <w:div w:id="1002391754">
                  <w:marLeft w:val="0"/>
                  <w:marRight w:val="0"/>
                  <w:marTop w:val="300"/>
                  <w:marBottom w:val="300"/>
                  <w:divBdr>
                    <w:top w:val="none" w:sz="0" w:space="0" w:color="auto"/>
                    <w:left w:val="none" w:sz="0" w:space="0" w:color="auto"/>
                    <w:bottom w:val="none" w:sz="0" w:space="0" w:color="auto"/>
                    <w:right w:val="none" w:sz="0" w:space="0" w:color="auto"/>
                  </w:divBdr>
                  <w:divsChild>
                    <w:div w:id="1223520596">
                      <w:marLeft w:val="0"/>
                      <w:marRight w:val="0"/>
                      <w:marTop w:val="0"/>
                      <w:marBottom w:val="225"/>
                      <w:divBdr>
                        <w:top w:val="none" w:sz="0" w:space="0" w:color="auto"/>
                        <w:left w:val="none" w:sz="0" w:space="0" w:color="auto"/>
                        <w:bottom w:val="none" w:sz="0" w:space="0" w:color="auto"/>
                        <w:right w:val="none" w:sz="0" w:space="0" w:color="auto"/>
                      </w:divBdr>
                    </w:div>
                  </w:divsChild>
                </w:div>
                <w:div w:id="1757051850">
                  <w:marLeft w:val="0"/>
                  <w:marRight w:val="0"/>
                  <w:marTop w:val="300"/>
                  <w:marBottom w:val="300"/>
                  <w:divBdr>
                    <w:top w:val="none" w:sz="0" w:space="0" w:color="auto"/>
                    <w:left w:val="none" w:sz="0" w:space="0" w:color="auto"/>
                    <w:bottom w:val="none" w:sz="0" w:space="0" w:color="auto"/>
                    <w:right w:val="none" w:sz="0" w:space="0" w:color="auto"/>
                  </w:divBdr>
                  <w:divsChild>
                    <w:div w:id="58604047">
                      <w:marLeft w:val="0"/>
                      <w:marRight w:val="0"/>
                      <w:marTop w:val="0"/>
                      <w:marBottom w:val="225"/>
                      <w:divBdr>
                        <w:top w:val="none" w:sz="0" w:space="0" w:color="auto"/>
                        <w:left w:val="none" w:sz="0" w:space="0" w:color="auto"/>
                        <w:bottom w:val="none" w:sz="0" w:space="0" w:color="auto"/>
                        <w:right w:val="none" w:sz="0" w:space="0" w:color="auto"/>
                      </w:divBdr>
                    </w:div>
                  </w:divsChild>
                </w:div>
                <w:div w:id="439685037">
                  <w:marLeft w:val="0"/>
                  <w:marRight w:val="0"/>
                  <w:marTop w:val="300"/>
                  <w:marBottom w:val="300"/>
                  <w:divBdr>
                    <w:top w:val="none" w:sz="0" w:space="0" w:color="auto"/>
                    <w:left w:val="none" w:sz="0" w:space="0" w:color="auto"/>
                    <w:bottom w:val="none" w:sz="0" w:space="0" w:color="auto"/>
                    <w:right w:val="none" w:sz="0" w:space="0" w:color="auto"/>
                  </w:divBdr>
                  <w:divsChild>
                    <w:div w:id="726954935">
                      <w:marLeft w:val="0"/>
                      <w:marRight w:val="0"/>
                      <w:marTop w:val="0"/>
                      <w:marBottom w:val="225"/>
                      <w:divBdr>
                        <w:top w:val="none" w:sz="0" w:space="0" w:color="auto"/>
                        <w:left w:val="none" w:sz="0" w:space="0" w:color="auto"/>
                        <w:bottom w:val="none" w:sz="0" w:space="0" w:color="auto"/>
                        <w:right w:val="none" w:sz="0" w:space="0" w:color="auto"/>
                      </w:divBdr>
                    </w:div>
                  </w:divsChild>
                </w:div>
                <w:div w:id="1514878352">
                  <w:marLeft w:val="0"/>
                  <w:marRight w:val="0"/>
                  <w:marTop w:val="300"/>
                  <w:marBottom w:val="300"/>
                  <w:divBdr>
                    <w:top w:val="none" w:sz="0" w:space="0" w:color="auto"/>
                    <w:left w:val="none" w:sz="0" w:space="0" w:color="auto"/>
                    <w:bottom w:val="none" w:sz="0" w:space="0" w:color="auto"/>
                    <w:right w:val="none" w:sz="0" w:space="0" w:color="auto"/>
                  </w:divBdr>
                  <w:divsChild>
                    <w:div w:id="1717047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25617022">
          <w:marLeft w:val="0"/>
          <w:marRight w:val="0"/>
          <w:marTop w:val="0"/>
          <w:marBottom w:val="0"/>
          <w:divBdr>
            <w:top w:val="none" w:sz="0" w:space="0" w:color="auto"/>
            <w:left w:val="none" w:sz="0" w:space="0" w:color="auto"/>
            <w:bottom w:val="none" w:sz="0" w:space="0" w:color="auto"/>
            <w:right w:val="none" w:sz="0" w:space="0" w:color="auto"/>
          </w:divBdr>
          <w:divsChild>
            <w:div w:id="744954087">
              <w:marLeft w:val="0"/>
              <w:marRight w:val="0"/>
              <w:marTop w:val="0"/>
              <w:marBottom w:val="525"/>
              <w:divBdr>
                <w:top w:val="single" w:sz="6" w:space="8" w:color="E5E5E5"/>
                <w:left w:val="single" w:sz="6" w:space="11" w:color="E5E5E5"/>
                <w:bottom w:val="single" w:sz="6" w:space="0" w:color="E5E5E5"/>
                <w:right w:val="single" w:sz="6" w:space="11" w:color="E5E5E5"/>
              </w:divBdr>
              <w:divsChild>
                <w:div w:id="188877897">
                  <w:marLeft w:val="0"/>
                  <w:marRight w:val="0"/>
                  <w:marTop w:val="0"/>
                  <w:marBottom w:val="225"/>
                  <w:divBdr>
                    <w:top w:val="none" w:sz="0" w:space="0" w:color="auto"/>
                    <w:left w:val="none" w:sz="0" w:space="0" w:color="auto"/>
                    <w:bottom w:val="none" w:sz="0" w:space="0" w:color="auto"/>
                    <w:right w:val="none" w:sz="0" w:space="0" w:color="auto"/>
                  </w:divBdr>
                </w:div>
              </w:divsChild>
            </w:div>
            <w:div w:id="14392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Teh-reglament-o-trebovanijah-pozharnoj-bezopasnosti/" TargetMode="External"/><Relationship Id="rId13" Type="http://schemas.openxmlformats.org/officeDocument/2006/relationships/hyperlink" Target="https://legalacts.ru/kodeks/Bjudzhetnyj-kodeks/" TargetMode="External"/><Relationship Id="rId18" Type="http://schemas.openxmlformats.org/officeDocument/2006/relationships/hyperlink" Target="https://legalacts.ru/doc/131_FZ-ob-obwih-principah-organizacii-mestnogo-samoupravlenija/" TargetMode="External"/><Relationship Id="rId26" Type="http://schemas.openxmlformats.org/officeDocument/2006/relationships/hyperlink" Target="https://legalacts.ru/doc/rasporjazhenie-pravitelstva-rf-ot-27022008-n-236-r/" TargetMode="External"/><Relationship Id="rId39" Type="http://schemas.openxmlformats.org/officeDocument/2006/relationships/hyperlink" Target="https://legalacts.ru/doc/federalnyi-zakon-ot-29101998-n-164-fz-o/" TargetMode="External"/><Relationship Id="rId3" Type="http://schemas.microsoft.com/office/2007/relationships/stylesWithEffects" Target="stylesWithEffects.xml"/><Relationship Id="rId21" Type="http://schemas.openxmlformats.org/officeDocument/2006/relationships/hyperlink" Target="https://legalacts.ru/doc/FZ-ob-obwih-principah-organizacii-zakonod-i-ispolnit-OGV-subektov/" TargetMode="External"/><Relationship Id="rId34" Type="http://schemas.openxmlformats.org/officeDocument/2006/relationships/hyperlink" Target="https://legalacts.ru/doc/44_FZ-o-kontraktnoj-sisteme/glava-3/ss-7/statja-96/" TargetMode="External"/><Relationship Id="rId42" Type="http://schemas.openxmlformats.org/officeDocument/2006/relationships/hyperlink" Target="https://legalacts.ru/doc/federalnyi-zakon-ot-29101998-n-164-fz-o/" TargetMode="External"/><Relationship Id="rId47" Type="http://schemas.openxmlformats.org/officeDocument/2006/relationships/fontTable" Target="fontTable.xml"/><Relationship Id="rId7" Type="http://schemas.openxmlformats.org/officeDocument/2006/relationships/hyperlink" Target="https://legalacts.ru/doc/pismo-mchs-rossii-ot-28102019-n-43-5692-19-o-napravlenii/" TargetMode="External"/><Relationship Id="rId12" Type="http://schemas.openxmlformats.org/officeDocument/2006/relationships/hyperlink" Target="https://legalacts.ru/doc/FZ-ob-obwih-principah-organizacii-zakonod-i-ispolnit-OGV-subektov/" TargetMode="External"/><Relationship Id="rId17" Type="http://schemas.openxmlformats.org/officeDocument/2006/relationships/hyperlink" Target="https://legalacts.ru/doc/FZ-ob-obwih-principah-organizacii-zakonod-i-ispolnit-OGV-subektov/" TargetMode="External"/><Relationship Id="rId25" Type="http://schemas.openxmlformats.org/officeDocument/2006/relationships/hyperlink" Target="https://legalacts.ru/doc/44_FZ-o-kontraktnoj-sisteme/glava-3/ss-2/statja-59/" TargetMode="External"/><Relationship Id="rId33" Type="http://schemas.openxmlformats.org/officeDocument/2006/relationships/hyperlink" Target="https://legalacts.ru/doc/federalnyi-zakon-ot-29101998-n-164-fz-o/" TargetMode="External"/><Relationship Id="rId38" Type="http://schemas.openxmlformats.org/officeDocument/2006/relationships/hyperlink" Target="https://legalacts.ru/kodeks/GK-RF-chast-1/razdel-iii/podrazdel-1/glava-23/ss-6/" TargetMode="External"/><Relationship Id="rId46" Type="http://schemas.openxmlformats.org/officeDocument/2006/relationships/hyperlink" Target="https://legalacts.ru/doc/federalnyi-zakon-ot-29101998-n-164-fz-o/" TargetMode="External"/><Relationship Id="rId2" Type="http://schemas.openxmlformats.org/officeDocument/2006/relationships/styles" Target="styles.xml"/><Relationship Id="rId16" Type="http://schemas.openxmlformats.org/officeDocument/2006/relationships/hyperlink" Target="https://legalacts.ru/doc/44_FZ-o-kontraktnoj-sisteme/" TargetMode="External"/><Relationship Id="rId20" Type="http://schemas.openxmlformats.org/officeDocument/2006/relationships/hyperlink" Target="https://legalacts.ru/doc/FZ-o-pozharnoj-bezopasnosti/" TargetMode="External"/><Relationship Id="rId29" Type="http://schemas.openxmlformats.org/officeDocument/2006/relationships/hyperlink" Target="https://legalacts.ru/doc/federalnyi-zakon-ot-29101998-n-164-fz-o/" TargetMode="External"/><Relationship Id="rId41" Type="http://schemas.openxmlformats.org/officeDocument/2006/relationships/hyperlink" Target="https://legalacts.ru/kodeks/GK-RF-chast-2/razdel-iv/glava-48/statja-930/" TargetMode="External"/><Relationship Id="rId1" Type="http://schemas.openxmlformats.org/officeDocument/2006/relationships/numbering" Target="numbering.xml"/><Relationship Id="rId6" Type="http://schemas.openxmlformats.org/officeDocument/2006/relationships/hyperlink" Target="https://legalacts.ru/doc/pismo-mchs-rossii-ot-28102019-n-43-5692-19-o-napravlenii/" TargetMode="External"/><Relationship Id="rId11" Type="http://schemas.openxmlformats.org/officeDocument/2006/relationships/hyperlink" Target="https://legalacts.ru/doc/federalnyi-zakon-ot-24061999-n-120-fz-ob/" TargetMode="External"/><Relationship Id="rId24" Type="http://schemas.openxmlformats.org/officeDocument/2006/relationships/hyperlink" Target="https://legalacts.ru/doc/44_FZ-o-kontraktnoj-sisteme/glava-3/ss-1/statja-24/" TargetMode="External"/><Relationship Id="rId32" Type="http://schemas.openxmlformats.org/officeDocument/2006/relationships/hyperlink" Target="https://legalacts.ru/doc/federalnyi-zakon-ot-29101998-n-164-fz-o/" TargetMode="External"/><Relationship Id="rId37" Type="http://schemas.openxmlformats.org/officeDocument/2006/relationships/hyperlink" Target="https://legalacts.ru/doc/44_FZ-o-kontraktnoj-sisteme/glava-3/ss-1/statja-45/" TargetMode="External"/><Relationship Id="rId40" Type="http://schemas.openxmlformats.org/officeDocument/2006/relationships/hyperlink" Target="https://legalacts.ru/kodeks/GK-RF-chast-2/razdel-iv/glava-42/ss-2/" TargetMode="External"/><Relationship Id="rId45" Type="http://schemas.openxmlformats.org/officeDocument/2006/relationships/hyperlink" Target="https://legalacts.ru/doc/federalnyi-zakon-ot-29101998-n-164-fz-o/" TargetMode="External"/><Relationship Id="rId5" Type="http://schemas.openxmlformats.org/officeDocument/2006/relationships/webSettings" Target="webSettings.xml"/><Relationship Id="rId15" Type="http://schemas.openxmlformats.org/officeDocument/2006/relationships/hyperlink" Target="https://legalacts.ru/doc/federalnyi-zakon-ot-29101998-n-164-fz-o/" TargetMode="External"/><Relationship Id="rId23" Type="http://schemas.openxmlformats.org/officeDocument/2006/relationships/hyperlink" Target="https://legalacts.ru/doc/44_FZ-o-kontraktnoj-sisteme/" TargetMode="External"/><Relationship Id="rId28" Type="http://schemas.openxmlformats.org/officeDocument/2006/relationships/hyperlink" Target="https://legalacts.ru/doc/44_FZ-o-kontraktnoj-sisteme/" TargetMode="External"/><Relationship Id="rId36" Type="http://schemas.openxmlformats.org/officeDocument/2006/relationships/hyperlink" Target="https://legalacts.ru/doc/44_FZ-o-kontraktnoj-sisteme/glava-3/ss-1/statja-45/" TargetMode="External"/><Relationship Id="rId10" Type="http://schemas.openxmlformats.org/officeDocument/2006/relationships/hyperlink" Target="https://legalacts.ru/doc/postanovlenie-pravitelstva-rf-ot-30122003-n-794/" TargetMode="External"/><Relationship Id="rId19" Type="http://schemas.openxmlformats.org/officeDocument/2006/relationships/hyperlink" Target="https://legalacts.ru/doc/44_FZ-o-kontraktnoj-sisteme/" TargetMode="External"/><Relationship Id="rId31" Type="http://schemas.openxmlformats.org/officeDocument/2006/relationships/hyperlink" Target="https://legalacts.ru/doc/prikaz-minekonomrazvitija-rossii-ot-02102013-n-567/" TargetMode="External"/><Relationship Id="rId44" Type="http://schemas.openxmlformats.org/officeDocument/2006/relationships/hyperlink" Target="https://legalacts.ru/kodeks/GK-RF-chast-2/razdel-iv/glava-34/ss-1/statja-615/" TargetMode="External"/><Relationship Id="rId4" Type="http://schemas.openxmlformats.org/officeDocument/2006/relationships/settings" Target="settings.xml"/><Relationship Id="rId9" Type="http://schemas.openxmlformats.org/officeDocument/2006/relationships/hyperlink" Target="https://legalacts.ru/doc/federalnyi-zakon-ot-21121994-n-68-fz-o/" TargetMode="External"/><Relationship Id="rId14" Type="http://schemas.openxmlformats.org/officeDocument/2006/relationships/hyperlink" Target="https://legalacts.ru/kodeks/GK-RF-chast-2/razdel-iv/glava-34/ss-6/" TargetMode="External"/><Relationship Id="rId22" Type="http://schemas.openxmlformats.org/officeDocument/2006/relationships/hyperlink" Target="https://legalacts.ru/kodeks/Bjudzhetnyj-kodeks/chast-ii/razdel-iii/glava-10/statja-72/" TargetMode="External"/><Relationship Id="rId27" Type="http://schemas.openxmlformats.org/officeDocument/2006/relationships/hyperlink" Target="https://legalacts.ru/doc/federalnyi-zakon-ot-29101998-n-164-fz-o/" TargetMode="External"/><Relationship Id="rId30" Type="http://schemas.openxmlformats.org/officeDocument/2006/relationships/hyperlink" Target="https://legalacts.ru/doc/44_FZ-o-kontraktnoj-sisteme/glava-2/statja-22/" TargetMode="External"/><Relationship Id="rId35" Type="http://schemas.openxmlformats.org/officeDocument/2006/relationships/hyperlink" Target="https://legalacts.ru/kodeks/NK-RF-chast-2/razdel-viii/glava-21/statja-176.1/" TargetMode="External"/><Relationship Id="rId43" Type="http://schemas.openxmlformats.org/officeDocument/2006/relationships/hyperlink" Target="https://legalacts.ru/kodeks/GK-RF-chast-2/razdel-iv/glava-36/"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8229</Words>
  <Characters>46911</Characters>
  <Application>Microsoft Office Word</Application>
  <DocSecurity>0</DocSecurity>
  <Lines>390</Lines>
  <Paragraphs>110</Paragraphs>
  <ScaleCrop>false</ScaleCrop>
  <Company>SPecialiST RePack</Company>
  <LinksUpToDate>false</LinksUpToDate>
  <CharactersWithSpaces>55030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Жила Анастасия Сергеевна</dc:creator>
  <cp:keywords/>
  <dc:description/>
  <cp:lastModifiedBy>Жила Анастасия Сергеевна</cp:lastModifiedBy>
  <cp:revision>6</cp:revision>
  <dcterms:created xsi:type="dcterms:W3CDTF">2021-04-15T09:42:00Z</dcterms:created>
  <dcterms:modified xsi:type="dcterms:W3CDTF">2021-04-15T09:44:00Z</dcterms:modified>
</cp:coreProperties>
</file>