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body>
    <w:p w:rsidR="008C7615" w:rsidRPr="00720AFC"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8C7615"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8C7615" w:rsidRPr="00720AFC" w:rsidRDefault="008C7615" w:rsidP="004A289E">
      <w:pPr>
        <w:spacing w:after="0"/>
        <w:jc w:val="center"/>
        <w:rPr>
          <w:rFonts w:ascii="Times New Roman" w:hAnsi="Times New Roman"/>
          <w:b/>
          <w:i/>
          <w:sz w:val="28"/>
          <w:szCs w:val="28"/>
        </w:rPr>
      </w:pPr>
    </w:p>
    <w:p w:rsidR="008C7615" w:rsidRPr="000C4953" w:rsidRDefault="008C7615"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 xml:space="preserve">ИНФОРМАЦИОННАЯ ГАЗЕТА О </w:t>
      </w:r>
      <w:proofErr w:type="gramStart"/>
      <w:r w:rsidRPr="000C4953">
        <w:rPr>
          <w:rFonts w:ascii="Times New Roman" w:hAnsi="Times New Roman"/>
          <w:b/>
          <w:i/>
          <w:sz w:val="32"/>
          <w:szCs w:val="28"/>
          <w:u w:val="single"/>
        </w:rPr>
        <w:t>ПРОТИВОПОЖАРНОЙ</w:t>
      </w:r>
      <w:proofErr w:type="gramEnd"/>
      <w:r w:rsidR="0058145D">
        <w:rPr>
          <w:noProof/>
        </w:rPr>
        <w:drawing>
          <wp:anchor distT="0" distB="0" distL="114300" distR="114300" simplePos="0" relativeHeight="251654144" behindDoc="1" locked="0" layoutInCell="1" allowOverlap="1">
            <wp:simplePos x="0" y="0"/>
            <wp:positionH relativeFrom="column">
              <wp:posOffset>16510</wp:posOffset>
            </wp:positionH>
            <wp:positionV relativeFrom="paragraph">
              <wp:posOffset>1073150</wp:posOffset>
            </wp:positionV>
            <wp:extent cx="6703695" cy="6781800"/>
            <wp:effectExtent l="19050" t="0" r="1905" b="0"/>
            <wp:wrapNone/>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srcRect/>
                    <a:stretch>
                      <a:fillRect/>
                    </a:stretch>
                  </pic:blipFill>
                  <pic:spPr bwMode="auto">
                    <a:xfrm>
                      <a:off x="0" y="0"/>
                      <a:ext cx="6703695" cy="6781800"/>
                    </a:xfrm>
                    <a:prstGeom prst="rect">
                      <a:avLst/>
                    </a:prstGeom>
                    <a:noFill/>
                  </pic:spPr>
                </pic:pic>
              </a:graphicData>
            </a:graphic>
          </wp:anchor>
        </w:drawing>
      </w:r>
      <w:r w:rsidRPr="000C4953">
        <w:rPr>
          <w:rFonts w:ascii="Times New Roman" w:hAnsi="Times New Roman"/>
          <w:b/>
          <w:i/>
          <w:sz w:val="32"/>
          <w:szCs w:val="28"/>
          <w:u w:val="single"/>
        </w:rPr>
        <w:t xml:space="preserve"> </w:t>
      </w:r>
    </w:p>
    <w:p w:rsidR="008C7615" w:rsidRDefault="008C7615"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8C7615" w:rsidRDefault="008C7615" w:rsidP="000A075C">
      <w:pPr>
        <w:jc w:val="center"/>
        <w:rPr>
          <w:rFonts w:ascii="Times New Roman" w:hAnsi="Times New Roman"/>
          <w:b/>
          <w:i/>
          <w:sz w:val="28"/>
          <w:szCs w:val="28"/>
        </w:rPr>
      </w:pPr>
    </w:p>
    <w:p w:rsidR="008C7615" w:rsidRPr="000A075C" w:rsidRDefault="008C7615" w:rsidP="000A075C">
      <w:pPr>
        <w:jc w:val="center"/>
        <w:rPr>
          <w:rFonts w:ascii="Times New Roman" w:hAnsi="Times New Roman"/>
          <w:b/>
          <w:i/>
          <w:color w:val="FF0000"/>
          <w:sz w:val="28"/>
          <w:szCs w:val="28"/>
        </w:rPr>
      </w:pPr>
      <w:r>
        <w:rPr>
          <w:rFonts w:ascii="Cambria" w:hAnsi="Cambria"/>
          <w:b/>
          <w:i/>
          <w:color w:val="FF0000"/>
          <w:spacing w:val="60"/>
          <w:sz w:val="144"/>
          <w:szCs w:val="144"/>
        </w:rPr>
        <w:t>Аз</w:t>
      </w:r>
      <w:r w:rsidRPr="000A075C">
        <w:rPr>
          <w:rFonts w:ascii="Cambria" w:hAnsi="Cambria"/>
          <w:b/>
          <w:i/>
          <w:color w:val="FF0000"/>
          <w:spacing w:val="60"/>
          <w:sz w:val="144"/>
          <w:szCs w:val="144"/>
        </w:rPr>
        <w:t>бука</w:t>
      </w:r>
    </w:p>
    <w:p w:rsidR="008C7615" w:rsidRDefault="008C7615" w:rsidP="000A075C">
      <w:pPr>
        <w:jc w:val="center"/>
        <w:rPr>
          <w:rFonts w:ascii="Cambria" w:hAnsi="Cambria"/>
          <w:b/>
          <w:i/>
          <w:color w:val="C45D08"/>
          <w:spacing w:val="60"/>
          <w:sz w:val="144"/>
          <w:szCs w:val="144"/>
        </w:rPr>
      </w:pPr>
    </w:p>
    <w:p w:rsidR="008C7615" w:rsidRDefault="008C7615" w:rsidP="000A075C">
      <w:pPr>
        <w:jc w:val="center"/>
        <w:rPr>
          <w:rFonts w:ascii="Cambria" w:hAnsi="Cambria"/>
          <w:b/>
          <w:i/>
          <w:color w:val="C45D08"/>
          <w:spacing w:val="60"/>
          <w:sz w:val="144"/>
          <w:szCs w:val="144"/>
        </w:rPr>
      </w:pPr>
    </w:p>
    <w:p w:rsidR="008C7615" w:rsidRDefault="008C7615" w:rsidP="000A075C">
      <w:pPr>
        <w:jc w:val="center"/>
        <w:rPr>
          <w:rFonts w:ascii="Cambria" w:hAnsi="Cambria"/>
          <w:b/>
          <w:i/>
          <w:color w:val="C45D08"/>
          <w:spacing w:val="60"/>
          <w:sz w:val="144"/>
          <w:szCs w:val="144"/>
        </w:rPr>
      </w:pPr>
    </w:p>
    <w:p w:rsidR="008C7615" w:rsidRPr="007A1112" w:rsidRDefault="008C7615" w:rsidP="007A1112">
      <w:pPr>
        <w:jc w:val="center"/>
        <w:rPr>
          <w:rFonts w:ascii="Cambria" w:hAnsi="Cambria"/>
          <w:b/>
          <w:i/>
          <w:color w:val="0070C0"/>
          <w:spacing w:val="60"/>
          <w:sz w:val="144"/>
          <w:szCs w:val="144"/>
        </w:rPr>
      </w:pPr>
      <w:r w:rsidRPr="000A075C">
        <w:rPr>
          <w:rFonts w:ascii="Cambria" w:hAnsi="Cambria"/>
          <w:b/>
          <w:i/>
          <w:color w:val="0070C0"/>
          <w:spacing w:val="60"/>
          <w:sz w:val="144"/>
          <w:szCs w:val="144"/>
        </w:rPr>
        <w:t>Безопасности</w:t>
      </w:r>
    </w:p>
    <w:p w:rsidR="008C7615" w:rsidRDefault="008C7615" w:rsidP="007012C4">
      <w:pPr>
        <w:rPr>
          <w:rFonts w:ascii="Times New Roman" w:hAnsi="Times New Roman"/>
          <w:b/>
          <w:i/>
          <w:sz w:val="28"/>
          <w:szCs w:val="28"/>
        </w:rPr>
      </w:pPr>
    </w:p>
    <w:p w:rsidR="008C7615" w:rsidRPr="00720AFC" w:rsidRDefault="008C7615"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w:t>
      </w:r>
      <w:r w:rsidR="00D80AF0">
        <w:rPr>
          <w:rFonts w:ascii="Times New Roman" w:hAnsi="Times New Roman"/>
          <w:b/>
          <w:i/>
          <w:sz w:val="28"/>
          <w:szCs w:val="28"/>
        </w:rPr>
        <w:t>2</w:t>
      </w:r>
      <w:r>
        <w:rPr>
          <w:rFonts w:ascii="Times New Roman" w:hAnsi="Times New Roman"/>
          <w:b/>
          <w:i/>
          <w:sz w:val="28"/>
          <w:szCs w:val="28"/>
        </w:rPr>
        <w:t xml:space="preserve"> за </w:t>
      </w:r>
      <w:r w:rsidR="00D80AF0">
        <w:rPr>
          <w:rFonts w:ascii="Times New Roman" w:hAnsi="Times New Roman"/>
          <w:b/>
          <w:i/>
          <w:sz w:val="28"/>
          <w:szCs w:val="28"/>
        </w:rPr>
        <w:t>февраль</w:t>
      </w:r>
      <w:r>
        <w:rPr>
          <w:rFonts w:ascii="Times New Roman" w:hAnsi="Times New Roman"/>
          <w:b/>
          <w:i/>
          <w:sz w:val="28"/>
          <w:szCs w:val="28"/>
        </w:rPr>
        <w:t xml:space="preserve"> 202</w:t>
      </w:r>
      <w:r w:rsidR="00047246">
        <w:rPr>
          <w:rFonts w:ascii="Times New Roman" w:hAnsi="Times New Roman"/>
          <w:b/>
          <w:i/>
          <w:sz w:val="28"/>
          <w:szCs w:val="28"/>
        </w:rPr>
        <w:t>1</w:t>
      </w:r>
      <w:r w:rsidRPr="00720AFC">
        <w:rPr>
          <w:rFonts w:ascii="Times New Roman" w:hAnsi="Times New Roman"/>
          <w:b/>
          <w:i/>
          <w:sz w:val="28"/>
          <w:szCs w:val="28"/>
        </w:rPr>
        <w:t xml:space="preserve"> г.</w:t>
      </w:r>
    </w:p>
    <w:p w:rsidR="008C7615" w:rsidRPr="00720AFC" w:rsidRDefault="008C7615" w:rsidP="003F4BB2">
      <w:pPr>
        <w:spacing w:after="0"/>
        <w:jc w:val="center"/>
        <w:rPr>
          <w:rFonts w:ascii="Times New Roman" w:hAnsi="Times New Roman"/>
          <w:b/>
          <w:bCs/>
          <w:i/>
          <w:sz w:val="28"/>
          <w:szCs w:val="28"/>
        </w:rPr>
      </w:pPr>
    </w:p>
    <w:p w:rsidR="008C7615" w:rsidRDefault="008C7615" w:rsidP="003F4BB2">
      <w:pPr>
        <w:spacing w:after="0"/>
        <w:jc w:val="center"/>
        <w:rPr>
          <w:rFonts w:ascii="Times New Roman" w:hAnsi="Times New Roman"/>
          <w:b/>
          <w:bCs/>
          <w:i/>
          <w:sz w:val="28"/>
          <w:szCs w:val="28"/>
        </w:rPr>
      </w:pPr>
    </w:p>
    <w:p w:rsidR="008C7615" w:rsidRDefault="008C7615" w:rsidP="003F4BB2">
      <w:pPr>
        <w:spacing w:after="0"/>
        <w:jc w:val="center"/>
        <w:rPr>
          <w:rFonts w:ascii="Times New Roman" w:hAnsi="Times New Roman"/>
          <w:b/>
          <w:bCs/>
          <w:i/>
          <w:sz w:val="28"/>
          <w:szCs w:val="28"/>
        </w:rPr>
      </w:pPr>
    </w:p>
    <w:p w:rsidR="008C7615" w:rsidRDefault="008C7615" w:rsidP="003F4BB2">
      <w:pPr>
        <w:spacing w:after="0"/>
        <w:jc w:val="center"/>
        <w:rPr>
          <w:rFonts w:ascii="Times New Roman" w:hAnsi="Times New Roman"/>
          <w:b/>
          <w:bCs/>
          <w:i/>
          <w:sz w:val="28"/>
          <w:szCs w:val="28"/>
        </w:rPr>
      </w:pPr>
    </w:p>
    <w:p w:rsidR="008C7615" w:rsidRPr="00720AFC" w:rsidRDefault="008C7615"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p w:rsidR="008C7615" w:rsidRPr="00720AFC" w:rsidRDefault="008C7615" w:rsidP="0005736E">
      <w:pPr>
        <w:jc w:val="both"/>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8415"/>
        <w:gridCol w:w="961"/>
      </w:tblGrid>
      <w:tr w:rsidR="008C7615" w:rsidRPr="00A2641C" w:rsidTr="0036263C">
        <w:trPr>
          <w:trHeight w:val="579"/>
        </w:trPr>
        <w:tc>
          <w:tcPr>
            <w:tcW w:w="941" w:type="dxa"/>
            <w:vAlign w:val="center"/>
          </w:tcPr>
          <w:p w:rsidR="008C7615" w:rsidRPr="00A2641C" w:rsidRDefault="008C7615" w:rsidP="0036263C">
            <w:pPr>
              <w:pStyle w:val="a9"/>
              <w:numPr>
                <w:ilvl w:val="0"/>
                <w:numId w:val="1"/>
              </w:numPr>
              <w:jc w:val="center"/>
              <w:rPr>
                <w:rFonts w:ascii="Times New Roman" w:hAnsi="Times New Roman"/>
                <w:b/>
                <w:bCs/>
                <w:i/>
                <w:sz w:val="28"/>
                <w:szCs w:val="28"/>
              </w:rPr>
            </w:pPr>
          </w:p>
        </w:tc>
        <w:tc>
          <w:tcPr>
            <w:tcW w:w="8415" w:type="dxa"/>
            <w:vAlign w:val="center"/>
          </w:tcPr>
          <w:p w:rsidR="008C7615" w:rsidRPr="001F0627" w:rsidRDefault="008C7615" w:rsidP="00047246">
            <w:pPr>
              <w:rPr>
                <w:rFonts w:ascii="Times New Roman" w:hAnsi="Times New Roman"/>
                <w:b/>
                <w:sz w:val="28"/>
                <w:szCs w:val="28"/>
              </w:rPr>
            </w:pPr>
            <w:r>
              <w:rPr>
                <w:rFonts w:ascii="Times New Roman" w:hAnsi="Times New Roman"/>
                <w:b/>
                <w:sz w:val="28"/>
                <w:szCs w:val="28"/>
              </w:rPr>
              <w:t>Оперативная обстановка с пожарами на территории Туруха</w:t>
            </w:r>
            <w:r>
              <w:rPr>
                <w:rFonts w:ascii="Times New Roman" w:hAnsi="Times New Roman"/>
                <w:b/>
                <w:sz w:val="28"/>
                <w:szCs w:val="28"/>
              </w:rPr>
              <w:t>н</w:t>
            </w:r>
            <w:r>
              <w:rPr>
                <w:rFonts w:ascii="Times New Roman" w:hAnsi="Times New Roman"/>
                <w:b/>
                <w:sz w:val="28"/>
                <w:szCs w:val="28"/>
              </w:rPr>
              <w:t>ского района с начала 202</w:t>
            </w:r>
            <w:r w:rsidR="00047246">
              <w:rPr>
                <w:rFonts w:ascii="Times New Roman" w:hAnsi="Times New Roman"/>
                <w:b/>
                <w:sz w:val="28"/>
                <w:szCs w:val="28"/>
              </w:rPr>
              <w:t>1</w:t>
            </w:r>
            <w:r>
              <w:rPr>
                <w:rFonts w:ascii="Times New Roman" w:hAnsi="Times New Roman"/>
                <w:b/>
                <w:sz w:val="28"/>
                <w:szCs w:val="28"/>
              </w:rPr>
              <w:t xml:space="preserve"> года</w:t>
            </w:r>
          </w:p>
        </w:tc>
        <w:tc>
          <w:tcPr>
            <w:tcW w:w="961" w:type="dxa"/>
            <w:vAlign w:val="center"/>
          </w:tcPr>
          <w:p w:rsidR="008C7615" w:rsidRPr="00A2641C" w:rsidRDefault="00344278" w:rsidP="0036263C">
            <w:pPr>
              <w:jc w:val="center"/>
              <w:rPr>
                <w:rFonts w:ascii="Times New Roman" w:hAnsi="Times New Roman"/>
                <w:b/>
                <w:i/>
                <w:sz w:val="28"/>
                <w:szCs w:val="28"/>
              </w:rPr>
            </w:pPr>
            <w:r>
              <w:rPr>
                <w:rFonts w:ascii="Times New Roman" w:hAnsi="Times New Roman"/>
                <w:b/>
                <w:i/>
                <w:sz w:val="28"/>
                <w:szCs w:val="28"/>
              </w:rPr>
              <w:t>3</w:t>
            </w:r>
          </w:p>
        </w:tc>
      </w:tr>
      <w:tr w:rsidR="008C7615" w:rsidRPr="00A2641C" w:rsidTr="0036263C">
        <w:trPr>
          <w:trHeight w:val="622"/>
        </w:trPr>
        <w:tc>
          <w:tcPr>
            <w:tcW w:w="941" w:type="dxa"/>
            <w:vAlign w:val="center"/>
          </w:tcPr>
          <w:p w:rsidR="008C7615" w:rsidRPr="00A2641C" w:rsidRDefault="008C7615" w:rsidP="0036263C">
            <w:pPr>
              <w:pStyle w:val="a9"/>
              <w:numPr>
                <w:ilvl w:val="0"/>
                <w:numId w:val="1"/>
              </w:numPr>
              <w:jc w:val="center"/>
              <w:rPr>
                <w:rFonts w:ascii="Times New Roman" w:hAnsi="Times New Roman"/>
                <w:b/>
                <w:bCs/>
                <w:i/>
                <w:sz w:val="28"/>
                <w:szCs w:val="28"/>
              </w:rPr>
            </w:pPr>
          </w:p>
        </w:tc>
        <w:tc>
          <w:tcPr>
            <w:tcW w:w="8415" w:type="dxa"/>
            <w:vAlign w:val="center"/>
          </w:tcPr>
          <w:p w:rsidR="008C7615" w:rsidRPr="00F91CDD" w:rsidRDefault="00D80AF0" w:rsidP="00D80AF0">
            <w:pPr>
              <w:spacing w:after="0" w:line="240" w:lineRule="auto"/>
              <w:jc w:val="both"/>
              <w:rPr>
                <w:rFonts w:ascii="Times New Roman" w:hAnsi="Times New Roman"/>
                <w:b/>
                <w:sz w:val="28"/>
                <w:szCs w:val="28"/>
              </w:rPr>
            </w:pPr>
            <w:r w:rsidRPr="00F91CDD">
              <w:rPr>
                <w:rFonts w:ascii="Times New Roman" w:hAnsi="Times New Roman"/>
                <w:b/>
                <w:sz w:val="28"/>
                <w:szCs w:val="28"/>
              </w:rPr>
              <w:t>Анализ причин и условий, способствующих гибели детей при пожарах на территории Красноярского края за 2020 год</w:t>
            </w:r>
          </w:p>
        </w:tc>
        <w:tc>
          <w:tcPr>
            <w:tcW w:w="961" w:type="dxa"/>
            <w:vAlign w:val="center"/>
          </w:tcPr>
          <w:p w:rsidR="008C7615" w:rsidRDefault="00344278" w:rsidP="0036263C">
            <w:pPr>
              <w:jc w:val="center"/>
              <w:rPr>
                <w:rFonts w:ascii="Times New Roman" w:hAnsi="Times New Roman"/>
                <w:b/>
                <w:i/>
                <w:sz w:val="28"/>
                <w:szCs w:val="28"/>
              </w:rPr>
            </w:pPr>
            <w:r>
              <w:rPr>
                <w:rFonts w:ascii="Times New Roman" w:hAnsi="Times New Roman"/>
                <w:b/>
                <w:i/>
                <w:sz w:val="28"/>
                <w:szCs w:val="28"/>
              </w:rPr>
              <w:t>4-8</w:t>
            </w:r>
          </w:p>
        </w:tc>
      </w:tr>
      <w:tr w:rsidR="008C7615" w:rsidRPr="00A2641C" w:rsidTr="0036263C">
        <w:trPr>
          <w:trHeight w:val="622"/>
        </w:trPr>
        <w:tc>
          <w:tcPr>
            <w:tcW w:w="941" w:type="dxa"/>
            <w:vAlign w:val="center"/>
          </w:tcPr>
          <w:p w:rsidR="008C7615" w:rsidRPr="00A2641C" w:rsidRDefault="008C7615" w:rsidP="0036263C">
            <w:pPr>
              <w:pStyle w:val="a9"/>
              <w:numPr>
                <w:ilvl w:val="0"/>
                <w:numId w:val="1"/>
              </w:numPr>
              <w:jc w:val="center"/>
              <w:rPr>
                <w:rFonts w:ascii="Times New Roman" w:hAnsi="Times New Roman"/>
                <w:b/>
                <w:bCs/>
                <w:i/>
                <w:sz w:val="28"/>
                <w:szCs w:val="28"/>
              </w:rPr>
            </w:pPr>
          </w:p>
        </w:tc>
        <w:tc>
          <w:tcPr>
            <w:tcW w:w="8415" w:type="dxa"/>
            <w:vAlign w:val="center"/>
          </w:tcPr>
          <w:p w:rsidR="008C7615" w:rsidRPr="003E5F95" w:rsidRDefault="003E5F95" w:rsidP="003E5F95">
            <w:pPr>
              <w:spacing w:before="100" w:beforeAutospacing="1" w:after="100" w:afterAutospacing="1" w:line="240" w:lineRule="auto"/>
              <w:contextualSpacing/>
              <w:jc w:val="both"/>
              <w:rPr>
                <w:rFonts w:ascii="Times New Roman" w:hAnsi="Times New Roman"/>
                <w:b/>
                <w:sz w:val="28"/>
                <w:szCs w:val="28"/>
              </w:rPr>
            </w:pPr>
            <w:r>
              <w:rPr>
                <w:rFonts w:ascii="Times New Roman" w:hAnsi="Times New Roman"/>
                <w:b/>
                <w:sz w:val="28"/>
                <w:szCs w:val="28"/>
              </w:rPr>
              <w:t>П</w:t>
            </w:r>
            <w:r w:rsidRPr="003E5F95">
              <w:rPr>
                <w:rFonts w:ascii="Times New Roman" w:hAnsi="Times New Roman"/>
                <w:b/>
                <w:sz w:val="28"/>
                <w:szCs w:val="28"/>
              </w:rPr>
              <w:t>рофилактические мероприятия с детьми</w:t>
            </w:r>
          </w:p>
        </w:tc>
        <w:tc>
          <w:tcPr>
            <w:tcW w:w="961" w:type="dxa"/>
            <w:vAlign w:val="center"/>
          </w:tcPr>
          <w:p w:rsidR="008C7615" w:rsidRDefault="00344278" w:rsidP="003E5F95">
            <w:pPr>
              <w:jc w:val="center"/>
              <w:rPr>
                <w:rFonts w:ascii="Times New Roman" w:hAnsi="Times New Roman"/>
                <w:b/>
                <w:i/>
                <w:sz w:val="28"/>
                <w:szCs w:val="28"/>
              </w:rPr>
            </w:pPr>
            <w:r>
              <w:rPr>
                <w:rFonts w:ascii="Times New Roman" w:hAnsi="Times New Roman"/>
                <w:b/>
                <w:i/>
                <w:sz w:val="28"/>
                <w:szCs w:val="28"/>
              </w:rPr>
              <w:t>9</w:t>
            </w:r>
          </w:p>
        </w:tc>
      </w:tr>
      <w:tr w:rsidR="00344278" w:rsidRPr="00A2641C" w:rsidTr="003E5F95">
        <w:trPr>
          <w:trHeight w:val="329"/>
        </w:trPr>
        <w:tc>
          <w:tcPr>
            <w:tcW w:w="941" w:type="dxa"/>
            <w:vAlign w:val="center"/>
          </w:tcPr>
          <w:p w:rsidR="00344278" w:rsidRPr="003E5F95" w:rsidRDefault="00344278" w:rsidP="003E5F95">
            <w:pPr>
              <w:pStyle w:val="a9"/>
              <w:numPr>
                <w:ilvl w:val="0"/>
                <w:numId w:val="1"/>
              </w:numPr>
              <w:jc w:val="center"/>
              <w:rPr>
                <w:rFonts w:ascii="Times New Roman" w:hAnsi="Times New Roman"/>
                <w:b/>
                <w:bCs/>
                <w:i/>
                <w:sz w:val="28"/>
                <w:szCs w:val="28"/>
              </w:rPr>
            </w:pPr>
          </w:p>
        </w:tc>
        <w:tc>
          <w:tcPr>
            <w:tcW w:w="8415" w:type="dxa"/>
            <w:vAlign w:val="center"/>
          </w:tcPr>
          <w:p w:rsidR="00344278" w:rsidRPr="003E5F95" w:rsidRDefault="003E5F95" w:rsidP="003E5F95">
            <w:pPr>
              <w:pStyle w:val="1"/>
              <w:jc w:val="both"/>
              <w:rPr>
                <w:rFonts w:ascii="Times New Roman" w:hAnsi="Times New Roman"/>
                <w:color w:val="auto"/>
              </w:rPr>
            </w:pPr>
            <w:r>
              <w:rPr>
                <w:rFonts w:ascii="Times New Roman" w:hAnsi="Times New Roman"/>
                <w:color w:val="auto"/>
              </w:rPr>
              <w:t>П</w:t>
            </w:r>
            <w:r w:rsidRPr="003E5F95">
              <w:rPr>
                <w:rFonts w:ascii="Times New Roman" w:hAnsi="Times New Roman"/>
                <w:color w:val="auto"/>
              </w:rPr>
              <w:t>редупреждение пожаров в жилых домах</w:t>
            </w:r>
          </w:p>
        </w:tc>
        <w:tc>
          <w:tcPr>
            <w:tcW w:w="961" w:type="dxa"/>
            <w:vAlign w:val="center"/>
          </w:tcPr>
          <w:p w:rsidR="00344278" w:rsidRDefault="003E5F95" w:rsidP="0036263C">
            <w:pPr>
              <w:jc w:val="center"/>
              <w:rPr>
                <w:rFonts w:ascii="Times New Roman" w:hAnsi="Times New Roman"/>
                <w:b/>
                <w:i/>
                <w:sz w:val="28"/>
                <w:szCs w:val="28"/>
              </w:rPr>
            </w:pPr>
            <w:r>
              <w:rPr>
                <w:rFonts w:ascii="Times New Roman" w:hAnsi="Times New Roman"/>
                <w:b/>
                <w:i/>
                <w:sz w:val="28"/>
                <w:szCs w:val="28"/>
              </w:rPr>
              <w:t>10,11</w:t>
            </w:r>
          </w:p>
        </w:tc>
      </w:tr>
    </w:tbl>
    <w:p w:rsidR="008C7615" w:rsidRPr="00720AFC" w:rsidRDefault="008C7615" w:rsidP="00672CEF">
      <w:pPr>
        <w:rPr>
          <w:rFonts w:ascii="Times New Roman" w:hAnsi="Times New Roman"/>
          <w:b/>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Default="008C761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3E5F95" w:rsidRDefault="003E5F95" w:rsidP="003E5F95">
      <w:pPr>
        <w:spacing w:after="0"/>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F94912">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047246" w:rsidRPr="00720AFC" w:rsidRDefault="00047246" w:rsidP="00521F58">
      <w:pPr>
        <w:spacing w:after="0"/>
        <w:jc w:val="center"/>
        <w:rPr>
          <w:rFonts w:ascii="Times New Roman" w:hAnsi="Times New Roman"/>
          <w:b/>
          <w:bCs/>
          <w:i/>
          <w:sz w:val="28"/>
          <w:szCs w:val="28"/>
        </w:rPr>
      </w:pPr>
    </w:p>
    <w:p w:rsidR="008C7615" w:rsidRPr="00720AFC" w:rsidRDefault="008C7615" w:rsidP="00344278">
      <w:pPr>
        <w:spacing w:after="0"/>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3E5F95" w:rsidRDefault="003E5F95" w:rsidP="00521F58">
      <w:pPr>
        <w:spacing w:after="0"/>
        <w:jc w:val="center"/>
        <w:rPr>
          <w:rFonts w:ascii="Times New Roman" w:hAnsi="Times New Roman"/>
          <w:b/>
          <w:bCs/>
          <w:i/>
          <w:sz w:val="28"/>
          <w:szCs w:val="28"/>
        </w:rPr>
      </w:pPr>
    </w:p>
    <w:p w:rsidR="003E5F95" w:rsidRDefault="003E5F9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Pr="00720AFC" w:rsidRDefault="0058145D" w:rsidP="00521F58">
      <w:pPr>
        <w:spacing w:after="0"/>
        <w:jc w:val="center"/>
        <w:rPr>
          <w:rFonts w:ascii="Times New Roman" w:hAnsi="Times New Roman"/>
          <w:b/>
          <w:bCs/>
          <w:i/>
          <w:sz w:val="28"/>
          <w:szCs w:val="28"/>
        </w:rPr>
      </w:pPr>
      <w:r>
        <w:rPr>
          <w:noProof/>
        </w:rPr>
        <w:lastRenderedPageBreak/>
        <w:drawing>
          <wp:anchor distT="0" distB="0" distL="114300" distR="114300" simplePos="0" relativeHeight="251653120" behindDoc="0" locked="0" layoutInCell="1" allowOverlap="1">
            <wp:simplePos x="0" y="0"/>
            <wp:positionH relativeFrom="column">
              <wp:posOffset>2273935</wp:posOffset>
            </wp:positionH>
            <wp:positionV relativeFrom="paragraph">
              <wp:posOffset>35560</wp:posOffset>
            </wp:positionV>
            <wp:extent cx="2771775" cy="1215390"/>
            <wp:effectExtent l="0" t="0" r="9525"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srcRect/>
                    <a:stretch>
                      <a:fillRect/>
                    </a:stretch>
                  </pic:blipFill>
                  <pic:spPr bwMode="auto">
                    <a:xfrm>
                      <a:off x="0" y="0"/>
                      <a:ext cx="2771775" cy="1215390"/>
                    </a:xfrm>
                    <a:prstGeom prst="rect">
                      <a:avLst/>
                    </a:prstGeom>
                    <a:noFill/>
                  </pic:spPr>
                </pic:pic>
              </a:graphicData>
            </a:graphic>
          </wp:anchor>
        </w:drawing>
      </w:r>
    </w:p>
    <w:p w:rsidR="00047246" w:rsidRDefault="00047246" w:rsidP="00225C6A">
      <w:pPr>
        <w:spacing w:after="0"/>
        <w:jc w:val="center"/>
        <w:rPr>
          <w:rFonts w:ascii="Times New Roman" w:hAnsi="Times New Roman"/>
          <w:b/>
          <w:bCs/>
          <w:sz w:val="28"/>
          <w:szCs w:val="28"/>
        </w:rPr>
      </w:pPr>
    </w:p>
    <w:p w:rsidR="00047246" w:rsidRDefault="00047246" w:rsidP="00225C6A">
      <w:pPr>
        <w:spacing w:after="0"/>
        <w:jc w:val="center"/>
        <w:rPr>
          <w:rFonts w:ascii="Times New Roman" w:hAnsi="Times New Roman"/>
          <w:b/>
          <w:bCs/>
          <w:sz w:val="28"/>
          <w:szCs w:val="28"/>
        </w:rPr>
      </w:pPr>
    </w:p>
    <w:p w:rsidR="00047246" w:rsidRDefault="00047246" w:rsidP="00225C6A">
      <w:pPr>
        <w:spacing w:after="0"/>
        <w:jc w:val="center"/>
        <w:rPr>
          <w:rFonts w:ascii="Times New Roman" w:hAnsi="Times New Roman"/>
          <w:b/>
          <w:bCs/>
          <w:sz w:val="28"/>
          <w:szCs w:val="28"/>
        </w:rPr>
      </w:pPr>
    </w:p>
    <w:p w:rsidR="00047246" w:rsidRDefault="00047246" w:rsidP="00225C6A">
      <w:pPr>
        <w:spacing w:after="0"/>
        <w:jc w:val="center"/>
        <w:rPr>
          <w:rFonts w:ascii="Times New Roman" w:hAnsi="Times New Roman"/>
          <w:b/>
          <w:bCs/>
          <w:sz w:val="28"/>
          <w:szCs w:val="28"/>
        </w:rPr>
      </w:pPr>
    </w:p>
    <w:p w:rsidR="00047246" w:rsidRDefault="00047246" w:rsidP="00225C6A">
      <w:pPr>
        <w:spacing w:after="0"/>
        <w:jc w:val="center"/>
        <w:rPr>
          <w:rFonts w:ascii="Times New Roman" w:hAnsi="Times New Roman"/>
          <w:b/>
          <w:bCs/>
          <w:sz w:val="28"/>
          <w:szCs w:val="28"/>
        </w:rPr>
      </w:pPr>
    </w:p>
    <w:p w:rsidR="008C7615" w:rsidRDefault="008C7615"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8C7615" w:rsidRPr="00720AFC" w:rsidRDefault="008C7615"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w:t>
      </w:r>
      <w:r>
        <w:rPr>
          <w:rFonts w:ascii="Times New Roman" w:hAnsi="Times New Roman"/>
          <w:b/>
          <w:bCs/>
          <w:sz w:val="28"/>
          <w:szCs w:val="28"/>
        </w:rPr>
        <w:t>2</w:t>
      </w:r>
      <w:r w:rsidR="00CD1D42">
        <w:rPr>
          <w:rFonts w:ascii="Times New Roman" w:hAnsi="Times New Roman"/>
          <w:b/>
          <w:bCs/>
          <w:sz w:val="28"/>
          <w:szCs w:val="28"/>
        </w:rPr>
        <w:t>1</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7885"/>
        <w:gridCol w:w="1353"/>
        <w:gridCol w:w="1421"/>
      </w:tblGrid>
      <w:tr w:rsidR="008C7615" w:rsidRPr="00A2641C" w:rsidTr="00DC21FE">
        <w:trPr>
          <w:trHeight w:val="279"/>
          <w:jc w:val="center"/>
        </w:trPr>
        <w:tc>
          <w:tcPr>
            <w:tcW w:w="7885" w:type="dxa"/>
            <w:shd w:val="clear" w:color="auto" w:fill="E36C0A"/>
            <w:vAlign w:val="center"/>
          </w:tcPr>
          <w:p w:rsidR="008C7615" w:rsidRPr="00A2641C" w:rsidRDefault="008C7615"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53" w:type="dxa"/>
            <w:shd w:val="clear" w:color="auto" w:fill="E36C0A"/>
            <w:vAlign w:val="center"/>
          </w:tcPr>
          <w:p w:rsidR="008C7615" w:rsidRPr="00A2641C" w:rsidRDefault="008C7615" w:rsidP="00047246">
            <w:pPr>
              <w:spacing w:after="0"/>
              <w:jc w:val="center"/>
              <w:rPr>
                <w:rFonts w:ascii="Times New Roman" w:hAnsi="Times New Roman"/>
                <w:b/>
                <w:sz w:val="28"/>
                <w:szCs w:val="28"/>
              </w:rPr>
            </w:pPr>
            <w:r w:rsidRPr="00A2641C">
              <w:rPr>
                <w:rFonts w:ascii="Times New Roman" w:hAnsi="Times New Roman"/>
                <w:b/>
                <w:sz w:val="28"/>
                <w:szCs w:val="28"/>
              </w:rPr>
              <w:t>20</w:t>
            </w:r>
            <w:r w:rsidR="00047246">
              <w:rPr>
                <w:rFonts w:ascii="Times New Roman" w:hAnsi="Times New Roman"/>
                <w:b/>
                <w:sz w:val="28"/>
                <w:szCs w:val="28"/>
              </w:rPr>
              <w:t>20</w:t>
            </w:r>
          </w:p>
        </w:tc>
        <w:tc>
          <w:tcPr>
            <w:tcW w:w="1421" w:type="dxa"/>
            <w:shd w:val="clear" w:color="auto" w:fill="E36C0A"/>
            <w:vAlign w:val="center"/>
          </w:tcPr>
          <w:p w:rsidR="008C7615" w:rsidRPr="00A2641C" w:rsidRDefault="008C7615" w:rsidP="00047246">
            <w:pPr>
              <w:spacing w:after="0"/>
              <w:jc w:val="center"/>
              <w:rPr>
                <w:rFonts w:ascii="Times New Roman" w:hAnsi="Times New Roman"/>
                <w:b/>
                <w:sz w:val="28"/>
                <w:szCs w:val="28"/>
              </w:rPr>
            </w:pPr>
            <w:r w:rsidRPr="00A2641C">
              <w:rPr>
                <w:rFonts w:ascii="Times New Roman" w:hAnsi="Times New Roman"/>
                <w:b/>
                <w:sz w:val="28"/>
                <w:szCs w:val="28"/>
              </w:rPr>
              <w:t>20</w:t>
            </w:r>
            <w:r>
              <w:rPr>
                <w:rFonts w:ascii="Times New Roman" w:hAnsi="Times New Roman"/>
                <w:b/>
                <w:sz w:val="28"/>
                <w:szCs w:val="28"/>
              </w:rPr>
              <w:t>2</w:t>
            </w:r>
            <w:r w:rsidR="00047246">
              <w:rPr>
                <w:rFonts w:ascii="Times New Roman" w:hAnsi="Times New Roman"/>
                <w:b/>
                <w:sz w:val="28"/>
                <w:szCs w:val="28"/>
              </w:rPr>
              <w:t>1</w:t>
            </w:r>
          </w:p>
        </w:tc>
      </w:tr>
      <w:tr w:rsidR="008C7615" w:rsidRPr="00A2641C" w:rsidTr="00DC21FE">
        <w:trPr>
          <w:trHeight w:val="363"/>
          <w:jc w:val="center"/>
        </w:trPr>
        <w:tc>
          <w:tcPr>
            <w:tcW w:w="7885" w:type="dxa"/>
            <w:vMerge w:val="restart"/>
            <w:vAlign w:val="center"/>
          </w:tcPr>
          <w:p w:rsidR="008C7615"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8C7615" w:rsidRPr="00A2641C" w:rsidRDefault="008C7615"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53" w:type="dxa"/>
            <w:vAlign w:val="center"/>
          </w:tcPr>
          <w:p w:rsidR="008C7615" w:rsidRPr="009E1B57" w:rsidRDefault="00CD1D42" w:rsidP="00DC21FE">
            <w:pPr>
              <w:spacing w:after="0"/>
              <w:jc w:val="center"/>
              <w:rPr>
                <w:rFonts w:ascii="Times New Roman" w:hAnsi="Times New Roman"/>
                <w:b/>
                <w:color w:val="FF0000"/>
                <w:sz w:val="28"/>
                <w:szCs w:val="28"/>
              </w:rPr>
            </w:pPr>
            <w:r>
              <w:rPr>
                <w:rFonts w:ascii="Times New Roman" w:hAnsi="Times New Roman"/>
                <w:b/>
                <w:color w:val="FF0000"/>
                <w:sz w:val="28"/>
                <w:szCs w:val="28"/>
              </w:rPr>
              <w:t>10</w:t>
            </w:r>
          </w:p>
        </w:tc>
        <w:tc>
          <w:tcPr>
            <w:tcW w:w="1421" w:type="dxa"/>
            <w:vAlign w:val="center"/>
          </w:tcPr>
          <w:p w:rsidR="008C7615" w:rsidRPr="009E1B57" w:rsidRDefault="00CD1D42" w:rsidP="00DC21FE">
            <w:pPr>
              <w:spacing w:after="0"/>
              <w:jc w:val="center"/>
              <w:rPr>
                <w:rFonts w:ascii="Times New Roman" w:hAnsi="Times New Roman"/>
                <w:b/>
                <w:color w:val="FF0000"/>
                <w:sz w:val="28"/>
                <w:szCs w:val="28"/>
              </w:rPr>
            </w:pPr>
            <w:r>
              <w:rPr>
                <w:rFonts w:ascii="Times New Roman" w:hAnsi="Times New Roman"/>
                <w:b/>
                <w:color w:val="FF0000"/>
                <w:sz w:val="28"/>
                <w:szCs w:val="28"/>
              </w:rPr>
              <w:t>22</w:t>
            </w:r>
          </w:p>
        </w:tc>
      </w:tr>
      <w:tr w:rsidR="008C7615" w:rsidRPr="00A2641C" w:rsidTr="00DC21FE">
        <w:trPr>
          <w:trHeight w:val="363"/>
          <w:jc w:val="center"/>
        </w:trPr>
        <w:tc>
          <w:tcPr>
            <w:tcW w:w="7885" w:type="dxa"/>
            <w:vMerge/>
            <w:vAlign w:val="center"/>
          </w:tcPr>
          <w:p w:rsidR="008C7615" w:rsidRPr="00A2641C" w:rsidRDefault="008C7615" w:rsidP="00DC21FE">
            <w:pPr>
              <w:spacing w:after="0"/>
              <w:rPr>
                <w:rFonts w:ascii="Times New Roman" w:hAnsi="Times New Roman"/>
                <w:b/>
                <w:sz w:val="28"/>
                <w:szCs w:val="28"/>
              </w:rPr>
            </w:pPr>
          </w:p>
        </w:tc>
        <w:tc>
          <w:tcPr>
            <w:tcW w:w="1353" w:type="dxa"/>
            <w:vAlign w:val="center"/>
          </w:tcPr>
          <w:p w:rsidR="008C7615" w:rsidRDefault="008C7615"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421" w:type="dxa"/>
            <w:vAlign w:val="center"/>
          </w:tcPr>
          <w:p w:rsidR="008C7615" w:rsidRDefault="008C7615"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DC21FE">
        <w:trPr>
          <w:trHeight w:val="363"/>
          <w:jc w:val="center"/>
        </w:trPr>
        <w:tc>
          <w:tcPr>
            <w:tcW w:w="7885" w:type="dxa"/>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53" w:type="dxa"/>
            <w:vAlign w:val="center"/>
          </w:tcPr>
          <w:p w:rsidR="008C7615" w:rsidRPr="009E1B57" w:rsidRDefault="008C7615"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421" w:type="dxa"/>
            <w:vAlign w:val="center"/>
          </w:tcPr>
          <w:p w:rsidR="008C7615" w:rsidRPr="009E1B57" w:rsidRDefault="00CD1D42"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p>
        </w:tc>
      </w:tr>
      <w:tr w:rsidR="008C7615" w:rsidRPr="00A2641C" w:rsidTr="00DC21FE">
        <w:trPr>
          <w:trHeight w:val="71"/>
          <w:jc w:val="center"/>
        </w:trPr>
        <w:tc>
          <w:tcPr>
            <w:tcW w:w="7885" w:type="dxa"/>
            <w:tcBorders>
              <w:bottom w:val="single" w:sz="4" w:space="0" w:color="auto"/>
            </w:tcBorders>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 xml:space="preserve">Количество </w:t>
            </w:r>
            <w:proofErr w:type="gramStart"/>
            <w:r w:rsidRPr="00A2641C">
              <w:rPr>
                <w:rFonts w:ascii="Times New Roman" w:hAnsi="Times New Roman"/>
                <w:b/>
                <w:sz w:val="28"/>
                <w:szCs w:val="28"/>
              </w:rPr>
              <w:t>травмированных</w:t>
            </w:r>
            <w:proofErr w:type="gramEnd"/>
          </w:p>
        </w:tc>
        <w:tc>
          <w:tcPr>
            <w:tcW w:w="1353" w:type="dxa"/>
            <w:tcBorders>
              <w:bottom w:val="single" w:sz="4" w:space="0" w:color="auto"/>
            </w:tcBorders>
            <w:vAlign w:val="center"/>
          </w:tcPr>
          <w:p w:rsidR="008C7615" w:rsidRPr="009E1B57" w:rsidRDefault="008C7615" w:rsidP="00DC21FE">
            <w:pPr>
              <w:spacing w:after="0"/>
              <w:jc w:val="center"/>
              <w:rPr>
                <w:rFonts w:ascii="Times New Roman" w:hAnsi="Times New Roman"/>
                <w:b/>
                <w:color w:val="FF0000"/>
                <w:sz w:val="28"/>
                <w:szCs w:val="28"/>
              </w:rPr>
            </w:pPr>
            <w:r w:rsidRPr="009E1B57">
              <w:rPr>
                <w:rFonts w:ascii="Times New Roman" w:hAnsi="Times New Roman"/>
                <w:b/>
                <w:color w:val="FF0000"/>
                <w:sz w:val="28"/>
                <w:szCs w:val="28"/>
              </w:rPr>
              <w:t>0</w:t>
            </w:r>
          </w:p>
        </w:tc>
        <w:tc>
          <w:tcPr>
            <w:tcW w:w="1421" w:type="dxa"/>
            <w:tcBorders>
              <w:bottom w:val="single" w:sz="4" w:space="0" w:color="auto"/>
            </w:tcBorders>
            <w:vAlign w:val="center"/>
          </w:tcPr>
          <w:p w:rsidR="008C7615" w:rsidRPr="009E1B57" w:rsidRDefault="00CD1D42"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p>
        </w:tc>
      </w:tr>
    </w:tbl>
    <w:p w:rsidR="008C7615" w:rsidRPr="008B629C" w:rsidRDefault="008C7615" w:rsidP="00951D84">
      <w:pPr>
        <w:spacing w:after="0" w:line="240" w:lineRule="auto"/>
        <w:jc w:val="center"/>
        <w:rPr>
          <w:rFonts w:ascii="Times New Roman" w:hAnsi="Times New Roman"/>
          <w:b/>
          <w:bCs/>
        </w:rPr>
      </w:pPr>
    </w:p>
    <w:tbl>
      <w:tblPr>
        <w:tblW w:w="10620" w:type="dxa"/>
        <w:tblInd w:w="10" w:type="dxa"/>
        <w:tblLayout w:type="fixed"/>
        <w:tblCellMar>
          <w:left w:w="10" w:type="dxa"/>
          <w:right w:w="10" w:type="dxa"/>
        </w:tblCellMar>
        <w:tblLook w:val="0000" w:firstRow="0" w:lastRow="0" w:firstColumn="0" w:lastColumn="0" w:noHBand="0" w:noVBand="0"/>
      </w:tblPr>
      <w:tblGrid>
        <w:gridCol w:w="2870"/>
        <w:gridCol w:w="1525"/>
        <w:gridCol w:w="2805"/>
        <w:gridCol w:w="3420"/>
      </w:tblGrid>
      <w:tr w:rsidR="008C7615" w:rsidRPr="00A2641C" w:rsidTr="007D79DF">
        <w:trPr>
          <w:trHeight w:hRule="exact" w:val="293"/>
        </w:trPr>
        <w:tc>
          <w:tcPr>
            <w:tcW w:w="2870" w:type="dxa"/>
            <w:vMerge w:val="restart"/>
            <w:tcBorders>
              <w:top w:val="single" w:sz="4" w:space="0" w:color="auto"/>
              <w:left w:val="single" w:sz="4" w:space="0" w:color="auto"/>
            </w:tcBorders>
            <w:shd w:val="clear" w:color="auto" w:fill="E36C0A"/>
            <w:vAlign w:val="center"/>
          </w:tcPr>
          <w:p w:rsidR="008C7615" w:rsidRPr="00A2641C" w:rsidRDefault="008C7615"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CD1D42">
            <w:pPr>
              <w:pStyle w:val="26"/>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 xml:space="preserve">Количество пожаров </w:t>
            </w:r>
            <w:r>
              <w:rPr>
                <w:rStyle w:val="28pt"/>
                <w:rFonts w:ascii="Times New Roman" w:hAnsi="Times New Roman"/>
                <w:sz w:val="28"/>
                <w:szCs w:val="28"/>
              </w:rPr>
              <w:t xml:space="preserve">за </w:t>
            </w:r>
            <w:r w:rsidRPr="00A2641C">
              <w:rPr>
                <w:rStyle w:val="28pt"/>
                <w:rFonts w:ascii="Times New Roman" w:hAnsi="Times New Roman"/>
                <w:sz w:val="28"/>
                <w:szCs w:val="28"/>
              </w:rPr>
              <w:t>20</w:t>
            </w:r>
            <w:r>
              <w:rPr>
                <w:rStyle w:val="28pt"/>
                <w:rFonts w:ascii="Times New Roman" w:hAnsi="Times New Roman"/>
                <w:sz w:val="28"/>
                <w:szCs w:val="28"/>
              </w:rPr>
              <w:t>2</w:t>
            </w:r>
            <w:r w:rsidR="00CD1D42">
              <w:rPr>
                <w:rStyle w:val="28pt"/>
                <w:rFonts w:ascii="Times New Roman" w:hAnsi="Times New Roman"/>
                <w:sz w:val="28"/>
                <w:szCs w:val="28"/>
              </w:rPr>
              <w:t>1</w:t>
            </w:r>
            <w:r w:rsidRPr="00A2641C">
              <w:rPr>
                <w:rStyle w:val="28pt"/>
                <w:rFonts w:ascii="Times New Roman" w:hAnsi="Times New Roman"/>
                <w:sz w:val="28"/>
                <w:szCs w:val="28"/>
              </w:rPr>
              <w:t xml:space="preserve"> год</w:t>
            </w:r>
          </w:p>
        </w:tc>
      </w:tr>
      <w:tr w:rsidR="008C7615" w:rsidRPr="00A2641C" w:rsidTr="004D5E3A">
        <w:trPr>
          <w:trHeight w:hRule="exact" w:val="395"/>
        </w:trPr>
        <w:tc>
          <w:tcPr>
            <w:tcW w:w="2870" w:type="dxa"/>
            <w:vMerge/>
            <w:tcBorders>
              <w:left w:val="single" w:sz="4" w:space="0" w:color="auto"/>
              <w:bottom w:val="single" w:sz="4" w:space="0" w:color="auto"/>
            </w:tcBorders>
            <w:shd w:val="clear" w:color="auto" w:fill="E36C0A"/>
          </w:tcPr>
          <w:p w:rsidR="008C7615" w:rsidRPr="00951D84" w:rsidRDefault="008C7615" w:rsidP="00DC21FE">
            <w:pPr>
              <w:contextualSpacing/>
              <w:rPr>
                <w:rFonts w:ascii="Times New Roman" w:hAnsi="Times New Roman"/>
                <w:b/>
                <w:sz w:val="28"/>
                <w:szCs w:val="28"/>
              </w:rPr>
            </w:pPr>
          </w:p>
        </w:tc>
        <w:tc>
          <w:tcPr>
            <w:tcW w:w="1525" w:type="dxa"/>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2805" w:type="dxa"/>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8C7615" w:rsidRPr="00A2641C" w:rsidTr="007012C4">
        <w:trPr>
          <w:trHeight w:hRule="exact" w:val="365"/>
        </w:trPr>
        <w:tc>
          <w:tcPr>
            <w:tcW w:w="287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п. Бор</w:t>
            </w:r>
          </w:p>
        </w:tc>
        <w:tc>
          <w:tcPr>
            <w:tcW w:w="1525" w:type="dxa"/>
            <w:tcBorders>
              <w:top w:val="single" w:sz="4" w:space="0" w:color="auto"/>
              <w:left w:val="single" w:sz="4" w:space="0" w:color="auto"/>
              <w:bottom w:val="single" w:sz="4" w:space="0" w:color="auto"/>
            </w:tcBorders>
            <w:shd w:val="clear" w:color="auto" w:fill="FFFFFF"/>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8C7615"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Ворогово</w:t>
            </w:r>
          </w:p>
        </w:tc>
        <w:tc>
          <w:tcPr>
            <w:tcW w:w="1525" w:type="dxa"/>
            <w:tcBorders>
              <w:top w:val="single" w:sz="4" w:space="0" w:color="auto"/>
              <w:left w:val="single" w:sz="4" w:space="0" w:color="auto"/>
              <w:bottom w:val="single" w:sz="4" w:space="0" w:color="auto"/>
            </w:tcBorders>
            <w:shd w:val="clear" w:color="auto" w:fill="FFFFFF"/>
            <w:vAlign w:val="center"/>
          </w:tcPr>
          <w:p w:rsidR="008C7615" w:rsidRPr="00CC3EAB"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3</w:t>
            </w:r>
          </w:p>
        </w:tc>
        <w:tc>
          <w:tcPr>
            <w:tcW w:w="2805" w:type="dxa"/>
            <w:tcBorders>
              <w:top w:val="single" w:sz="4" w:space="0" w:color="auto"/>
              <w:left w:val="single" w:sz="4" w:space="0" w:color="auto"/>
              <w:bottom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8C7615"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525" w:type="dxa"/>
            <w:tcBorders>
              <w:top w:val="single" w:sz="4" w:space="0" w:color="auto"/>
              <w:left w:val="single" w:sz="4" w:space="0" w:color="auto"/>
              <w:bottom w:val="single" w:sz="4" w:space="0" w:color="auto"/>
            </w:tcBorders>
            <w:shd w:val="clear" w:color="auto" w:fill="FFFFFF"/>
            <w:vAlign w:val="center"/>
          </w:tcPr>
          <w:p w:rsidR="008C7615" w:rsidRPr="00CC3EAB" w:rsidRDefault="00CD1D42"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6</w:t>
            </w:r>
          </w:p>
        </w:tc>
        <w:tc>
          <w:tcPr>
            <w:tcW w:w="2805" w:type="dxa"/>
            <w:tcBorders>
              <w:top w:val="single" w:sz="4" w:space="0" w:color="auto"/>
              <w:left w:val="single" w:sz="4" w:space="0" w:color="auto"/>
              <w:bottom w:val="single" w:sz="4" w:space="0" w:color="auto"/>
            </w:tcBorders>
            <w:shd w:val="clear" w:color="auto" w:fill="FFFFFF"/>
            <w:vAlign w:val="center"/>
          </w:tcPr>
          <w:p w:rsidR="008C7615" w:rsidRPr="00CC3EAB"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r>
      <w:tr w:rsidR="008C7615"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г. Игарка</w:t>
            </w:r>
          </w:p>
        </w:tc>
        <w:tc>
          <w:tcPr>
            <w:tcW w:w="1525" w:type="dxa"/>
            <w:tcBorders>
              <w:top w:val="single" w:sz="4" w:space="0" w:color="auto"/>
              <w:left w:val="single" w:sz="4" w:space="0" w:color="auto"/>
              <w:bottom w:val="single" w:sz="4" w:space="0" w:color="auto"/>
            </w:tcBorders>
            <w:shd w:val="clear" w:color="auto" w:fill="FFFFFF"/>
            <w:vAlign w:val="center"/>
          </w:tcPr>
          <w:p w:rsidR="008C7615" w:rsidRPr="00CC3EAB"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6</w:t>
            </w:r>
          </w:p>
        </w:tc>
        <w:tc>
          <w:tcPr>
            <w:tcW w:w="2805" w:type="dxa"/>
            <w:tcBorders>
              <w:top w:val="single" w:sz="4" w:space="0" w:color="auto"/>
              <w:left w:val="single" w:sz="4" w:space="0" w:color="auto"/>
              <w:bottom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047246"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047246" w:rsidRPr="00CC3EAB" w:rsidRDefault="00047246"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 Селиваниха</w:t>
            </w:r>
          </w:p>
        </w:tc>
        <w:tc>
          <w:tcPr>
            <w:tcW w:w="1525" w:type="dxa"/>
            <w:tcBorders>
              <w:top w:val="single" w:sz="4" w:space="0" w:color="auto"/>
              <w:left w:val="single" w:sz="4" w:space="0" w:color="auto"/>
              <w:bottom w:val="single" w:sz="4" w:space="0" w:color="auto"/>
            </w:tcBorders>
            <w:shd w:val="clear" w:color="auto" w:fill="FFFFFF"/>
            <w:vAlign w:val="center"/>
          </w:tcPr>
          <w:p w:rsidR="00047246" w:rsidRDefault="00047246"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047246" w:rsidRDefault="00047246"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047246" w:rsidRDefault="00047246"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CD1D42"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CD1D42" w:rsidRDefault="00F91CDD"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п</w:t>
            </w:r>
            <w:r w:rsidR="00CD1D42">
              <w:rPr>
                <w:rFonts w:ascii="Times New Roman" w:hAnsi="Times New Roman"/>
                <w:b/>
              </w:rPr>
              <w:t>. Мадуйка</w:t>
            </w:r>
          </w:p>
        </w:tc>
        <w:tc>
          <w:tcPr>
            <w:tcW w:w="1525" w:type="dxa"/>
            <w:tcBorders>
              <w:top w:val="single" w:sz="4" w:space="0" w:color="auto"/>
              <w:left w:val="single" w:sz="4" w:space="0" w:color="auto"/>
              <w:bottom w:val="single" w:sz="4" w:space="0" w:color="auto"/>
            </w:tcBorders>
            <w:shd w:val="clear" w:color="auto" w:fill="FFFFFF"/>
            <w:vAlign w:val="center"/>
          </w:tcPr>
          <w:p w:rsidR="00CD1D42"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CD1D42"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CD1D42" w:rsidRDefault="00CD1D42"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Верхнеимбатск</w:t>
            </w:r>
          </w:p>
        </w:tc>
        <w:tc>
          <w:tcPr>
            <w:tcW w:w="1525" w:type="dxa"/>
            <w:tcBorders>
              <w:top w:val="single" w:sz="4" w:space="0" w:color="auto"/>
              <w:left w:val="single" w:sz="4" w:space="0" w:color="auto"/>
              <w:bottom w:val="single" w:sz="4" w:space="0" w:color="auto"/>
            </w:tcBorders>
            <w:shd w:val="clear" w:color="auto" w:fill="FFFFFF"/>
            <w:vAlign w:val="center"/>
          </w:tcPr>
          <w:p w:rsidR="00CD1D42"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CD1D42"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CD1D42" w:rsidRDefault="00F91CDD"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w:t>
            </w:r>
            <w:r w:rsidR="00CD1D42">
              <w:rPr>
                <w:rFonts w:ascii="Times New Roman" w:hAnsi="Times New Roman"/>
                <w:b/>
              </w:rPr>
              <w:t>. Фарково</w:t>
            </w:r>
          </w:p>
        </w:tc>
        <w:tc>
          <w:tcPr>
            <w:tcW w:w="1525" w:type="dxa"/>
            <w:tcBorders>
              <w:top w:val="single" w:sz="4" w:space="0" w:color="auto"/>
              <w:left w:val="single" w:sz="4" w:space="0" w:color="auto"/>
              <w:bottom w:val="single" w:sz="4" w:space="0" w:color="auto"/>
            </w:tcBorders>
            <w:shd w:val="clear" w:color="auto" w:fill="FFFFFF"/>
            <w:vAlign w:val="center"/>
          </w:tcPr>
          <w:p w:rsidR="00CD1D42"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CD1D42"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CD1D42" w:rsidRDefault="00BE6021"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п</w:t>
            </w:r>
            <w:r w:rsidR="00CD1D42">
              <w:rPr>
                <w:rFonts w:ascii="Times New Roman" w:hAnsi="Times New Roman"/>
                <w:b/>
              </w:rPr>
              <w:t>. Курейка</w:t>
            </w:r>
          </w:p>
        </w:tc>
        <w:tc>
          <w:tcPr>
            <w:tcW w:w="1525" w:type="dxa"/>
            <w:tcBorders>
              <w:top w:val="single" w:sz="4" w:space="0" w:color="auto"/>
              <w:left w:val="single" w:sz="4" w:space="0" w:color="auto"/>
              <w:bottom w:val="single" w:sz="4" w:space="0" w:color="auto"/>
            </w:tcBorders>
            <w:shd w:val="clear" w:color="auto" w:fill="FFFFFF"/>
            <w:vAlign w:val="center"/>
          </w:tcPr>
          <w:p w:rsidR="00CD1D42"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CD1D42" w:rsidRPr="00A2641C" w:rsidTr="00CD1D42">
        <w:trPr>
          <w:trHeight w:hRule="exact" w:val="636"/>
        </w:trPr>
        <w:tc>
          <w:tcPr>
            <w:tcW w:w="2870" w:type="dxa"/>
            <w:tcBorders>
              <w:top w:val="single" w:sz="4" w:space="0" w:color="auto"/>
              <w:left w:val="single" w:sz="4" w:space="0" w:color="auto"/>
              <w:bottom w:val="single" w:sz="4" w:space="0" w:color="auto"/>
            </w:tcBorders>
            <w:shd w:val="clear" w:color="auto" w:fill="E36C0A"/>
            <w:vAlign w:val="center"/>
          </w:tcPr>
          <w:p w:rsidR="00CD1D42" w:rsidRDefault="00CD1D42" w:rsidP="00CD1D42">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Ванкорское</w:t>
            </w:r>
            <w:r w:rsidR="00F91CDD">
              <w:rPr>
                <w:rFonts w:ascii="Times New Roman" w:hAnsi="Times New Roman"/>
                <w:b/>
              </w:rPr>
              <w:t xml:space="preserve"> нефтяное </w:t>
            </w:r>
            <w:r>
              <w:rPr>
                <w:rFonts w:ascii="Times New Roman" w:hAnsi="Times New Roman"/>
                <w:b/>
              </w:rPr>
              <w:t xml:space="preserve"> месторождение</w:t>
            </w:r>
          </w:p>
        </w:tc>
        <w:tc>
          <w:tcPr>
            <w:tcW w:w="1525" w:type="dxa"/>
            <w:tcBorders>
              <w:top w:val="single" w:sz="4" w:space="0" w:color="auto"/>
              <w:left w:val="single" w:sz="4" w:space="0" w:color="auto"/>
              <w:bottom w:val="single" w:sz="4" w:space="0" w:color="auto"/>
            </w:tcBorders>
            <w:shd w:val="clear" w:color="auto" w:fill="FFFFFF"/>
            <w:vAlign w:val="center"/>
          </w:tcPr>
          <w:p w:rsidR="00CD1D42" w:rsidRDefault="00CD1D4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CD1D42" w:rsidRDefault="00F91CDD"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bl>
    <w:p w:rsidR="008C7615" w:rsidRPr="00720AFC" w:rsidRDefault="0058145D" w:rsidP="00BD74EE">
      <w:pPr>
        <w:jc w:val="center"/>
        <w:rPr>
          <w:rFonts w:ascii="Times New Roman" w:hAnsi="Times New Roman"/>
          <w:sz w:val="28"/>
          <w:szCs w:val="28"/>
        </w:rPr>
      </w:pPr>
      <w:r>
        <w:rPr>
          <w:noProof/>
        </w:rPr>
        <w:drawing>
          <wp:anchor distT="0" distB="0" distL="114300" distR="114300" simplePos="0" relativeHeight="251655168" behindDoc="1" locked="0" layoutInCell="1" allowOverlap="1">
            <wp:simplePos x="0" y="0"/>
            <wp:positionH relativeFrom="column">
              <wp:posOffset>0</wp:posOffset>
            </wp:positionH>
            <wp:positionV relativeFrom="paragraph">
              <wp:posOffset>95250</wp:posOffset>
            </wp:positionV>
            <wp:extent cx="6743700" cy="3700780"/>
            <wp:effectExtent l="1905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6743700" cy="3700780"/>
                    </a:xfrm>
                    <a:prstGeom prst="rect">
                      <a:avLst/>
                    </a:prstGeom>
                    <a:noFill/>
                  </pic:spPr>
                </pic:pic>
              </a:graphicData>
            </a:graphic>
          </wp:anchor>
        </w:drawing>
      </w: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Pr="00E74DAB" w:rsidRDefault="008C7615" w:rsidP="00E74DAB"/>
    <w:p w:rsidR="008C7615" w:rsidRDefault="008C7615" w:rsidP="00AC5827">
      <w:pPr>
        <w:pStyle w:val="ab"/>
        <w:spacing w:before="0" w:after="0"/>
        <w:ind w:firstLine="709"/>
        <w:jc w:val="center"/>
        <w:rPr>
          <w:b/>
          <w:color w:val="FF0000"/>
          <w:sz w:val="28"/>
          <w:szCs w:val="28"/>
        </w:rPr>
      </w:pPr>
    </w:p>
    <w:p w:rsidR="00D80AF0" w:rsidRPr="00D80AF0" w:rsidRDefault="00D80AF0" w:rsidP="00D80AF0">
      <w:pPr>
        <w:spacing w:after="0" w:line="240" w:lineRule="auto"/>
        <w:jc w:val="center"/>
        <w:rPr>
          <w:rFonts w:ascii="Times New Roman" w:hAnsi="Times New Roman"/>
          <w:b/>
          <w:color w:val="FF0000"/>
          <w:sz w:val="28"/>
          <w:szCs w:val="28"/>
        </w:rPr>
      </w:pPr>
      <w:r w:rsidRPr="00D80AF0">
        <w:rPr>
          <w:rFonts w:ascii="Times New Roman" w:hAnsi="Times New Roman"/>
          <w:b/>
          <w:color w:val="FF0000"/>
          <w:sz w:val="28"/>
          <w:szCs w:val="28"/>
        </w:rPr>
        <w:lastRenderedPageBreak/>
        <w:t xml:space="preserve">АНАЛИЗ </w:t>
      </w:r>
    </w:p>
    <w:p w:rsidR="00D80AF0" w:rsidRPr="00D80AF0" w:rsidRDefault="00D80AF0" w:rsidP="00D80AF0">
      <w:pPr>
        <w:spacing w:after="0" w:line="240" w:lineRule="auto"/>
        <w:jc w:val="center"/>
        <w:rPr>
          <w:rFonts w:ascii="Times New Roman" w:hAnsi="Times New Roman"/>
          <w:b/>
          <w:color w:val="FF0000"/>
          <w:sz w:val="28"/>
          <w:szCs w:val="28"/>
        </w:rPr>
      </w:pPr>
      <w:r w:rsidRPr="00D80AF0">
        <w:rPr>
          <w:rFonts w:ascii="Times New Roman" w:hAnsi="Times New Roman"/>
          <w:b/>
          <w:color w:val="FF0000"/>
          <w:sz w:val="28"/>
          <w:szCs w:val="28"/>
        </w:rPr>
        <w:t xml:space="preserve">ПРИЧИН И УСЛОВИЙ, </w:t>
      </w:r>
    </w:p>
    <w:p w:rsidR="00D80AF0" w:rsidRPr="00D80AF0" w:rsidRDefault="00D80AF0" w:rsidP="00D80AF0">
      <w:pPr>
        <w:spacing w:after="0" w:line="240" w:lineRule="auto"/>
        <w:jc w:val="center"/>
        <w:rPr>
          <w:rFonts w:ascii="Times New Roman" w:hAnsi="Times New Roman"/>
          <w:b/>
          <w:color w:val="FF0000"/>
          <w:sz w:val="28"/>
          <w:szCs w:val="28"/>
        </w:rPr>
      </w:pPr>
      <w:r w:rsidRPr="00D80AF0">
        <w:rPr>
          <w:rFonts w:ascii="Times New Roman" w:hAnsi="Times New Roman"/>
          <w:b/>
          <w:color w:val="FF0000"/>
          <w:sz w:val="28"/>
          <w:szCs w:val="28"/>
        </w:rPr>
        <w:t>СПОСОБСТВУЮЩИХ ГИБЕЛИ ДЕТЕЙ ПРИ ПОЖАРАХ</w:t>
      </w:r>
    </w:p>
    <w:p w:rsidR="00D80AF0" w:rsidRPr="00D80AF0" w:rsidRDefault="00D80AF0" w:rsidP="00D80AF0">
      <w:pPr>
        <w:spacing w:after="0" w:line="240" w:lineRule="auto"/>
        <w:jc w:val="center"/>
        <w:rPr>
          <w:rFonts w:ascii="Times New Roman" w:hAnsi="Times New Roman"/>
          <w:b/>
          <w:color w:val="FF0000"/>
          <w:sz w:val="28"/>
          <w:szCs w:val="28"/>
        </w:rPr>
      </w:pPr>
      <w:r w:rsidRPr="00D80AF0">
        <w:rPr>
          <w:rFonts w:ascii="Times New Roman" w:hAnsi="Times New Roman"/>
          <w:b/>
          <w:color w:val="FF0000"/>
          <w:sz w:val="28"/>
          <w:szCs w:val="28"/>
        </w:rPr>
        <w:t xml:space="preserve">НА ТЕРРИТОРИИ КРАСНОЯРСКОГО КРАЯ </w:t>
      </w:r>
    </w:p>
    <w:p w:rsidR="00D80AF0" w:rsidRPr="00D80AF0" w:rsidRDefault="00D80AF0" w:rsidP="00D80AF0">
      <w:pPr>
        <w:spacing w:after="0" w:line="240" w:lineRule="auto"/>
        <w:jc w:val="center"/>
        <w:rPr>
          <w:rFonts w:ascii="Times New Roman" w:hAnsi="Times New Roman"/>
          <w:b/>
          <w:color w:val="FF0000"/>
          <w:sz w:val="28"/>
          <w:szCs w:val="28"/>
        </w:rPr>
      </w:pPr>
      <w:r w:rsidRPr="00D80AF0">
        <w:rPr>
          <w:rFonts w:ascii="Times New Roman" w:hAnsi="Times New Roman"/>
          <w:b/>
          <w:color w:val="FF0000"/>
          <w:sz w:val="28"/>
          <w:szCs w:val="28"/>
        </w:rPr>
        <w:t>ЗА 2020 ГОД</w:t>
      </w:r>
    </w:p>
    <w:p w:rsidR="00D80AF0" w:rsidRDefault="00D80AF0" w:rsidP="00D80AF0">
      <w:pPr>
        <w:pStyle w:val="ae"/>
        <w:ind w:firstLine="720"/>
        <w:rPr>
          <w:szCs w:val="28"/>
        </w:rPr>
      </w:pPr>
    </w:p>
    <w:p w:rsidR="00D80AF0" w:rsidRPr="00D36097" w:rsidRDefault="00D80AF0" w:rsidP="00D80AF0">
      <w:pPr>
        <w:pStyle w:val="ae"/>
        <w:ind w:firstLine="720"/>
      </w:pPr>
      <w:r>
        <w:rPr>
          <w:szCs w:val="28"/>
        </w:rPr>
        <w:t>В 2020 году на</w:t>
      </w:r>
      <w:r w:rsidRPr="00D36097">
        <w:rPr>
          <w:szCs w:val="28"/>
        </w:rPr>
        <w:t xml:space="preserve"> территории </w:t>
      </w:r>
      <w:r>
        <w:rPr>
          <w:szCs w:val="28"/>
        </w:rPr>
        <w:t xml:space="preserve">Красноярского </w:t>
      </w:r>
      <w:r w:rsidRPr="00D36097">
        <w:rPr>
          <w:szCs w:val="28"/>
        </w:rPr>
        <w:t>края произошло 9</w:t>
      </w:r>
      <w:r>
        <w:rPr>
          <w:szCs w:val="28"/>
        </w:rPr>
        <w:t>748</w:t>
      </w:r>
      <w:r w:rsidRPr="00D36097">
        <w:rPr>
          <w:szCs w:val="28"/>
        </w:rPr>
        <w:t xml:space="preserve"> пожар</w:t>
      </w:r>
      <w:r>
        <w:rPr>
          <w:szCs w:val="28"/>
        </w:rPr>
        <w:t>ов</w:t>
      </w:r>
      <w:r w:rsidRPr="00D36097">
        <w:rPr>
          <w:szCs w:val="28"/>
        </w:rPr>
        <w:t xml:space="preserve">, снижение пожаров в сравнении с </w:t>
      </w:r>
      <w:r>
        <w:rPr>
          <w:szCs w:val="28"/>
        </w:rPr>
        <w:t>аналогичным периодом прошлого года (далее – АППГ)</w:t>
      </w:r>
      <w:r w:rsidRPr="00D36097">
        <w:rPr>
          <w:szCs w:val="28"/>
        </w:rPr>
        <w:t xml:space="preserve"> составляет 2</w:t>
      </w:r>
      <w:r>
        <w:rPr>
          <w:szCs w:val="28"/>
        </w:rPr>
        <w:t>1,8</w:t>
      </w:r>
      <w:r w:rsidRPr="00D36097">
        <w:rPr>
          <w:szCs w:val="28"/>
        </w:rPr>
        <w:t xml:space="preserve">%. </w:t>
      </w:r>
    </w:p>
    <w:p w:rsidR="00D80AF0" w:rsidRDefault="00D80AF0" w:rsidP="00D80AF0">
      <w:pPr>
        <w:pStyle w:val="ae"/>
        <w:ind w:firstLine="720"/>
        <w:rPr>
          <w:szCs w:val="28"/>
        </w:rPr>
      </w:pPr>
      <w:r w:rsidRPr="00D36097">
        <w:rPr>
          <w:szCs w:val="28"/>
        </w:rPr>
        <w:t>При пожарах погибли 2</w:t>
      </w:r>
      <w:r>
        <w:rPr>
          <w:szCs w:val="28"/>
        </w:rPr>
        <w:t xml:space="preserve">26(АППГ – 226) </w:t>
      </w:r>
      <w:r w:rsidRPr="00D36097">
        <w:rPr>
          <w:szCs w:val="28"/>
        </w:rPr>
        <w:t>человек, из них 1</w:t>
      </w:r>
      <w:r>
        <w:rPr>
          <w:szCs w:val="28"/>
        </w:rPr>
        <w:t>8</w:t>
      </w:r>
      <w:r w:rsidRPr="00D36097">
        <w:rPr>
          <w:szCs w:val="28"/>
        </w:rPr>
        <w:t xml:space="preserve"> (АППГ - 2</w:t>
      </w:r>
      <w:r>
        <w:rPr>
          <w:szCs w:val="28"/>
        </w:rPr>
        <w:t>8) детей.</w:t>
      </w:r>
    </w:p>
    <w:p w:rsidR="00D80AF0" w:rsidRPr="00D36097" w:rsidRDefault="00D80AF0" w:rsidP="00D80AF0">
      <w:pPr>
        <w:pStyle w:val="ae"/>
        <w:ind w:firstLine="720"/>
      </w:pPr>
      <w:r w:rsidRPr="00D36097">
        <w:rPr>
          <w:szCs w:val="28"/>
        </w:rPr>
        <w:t xml:space="preserve">Получили травмы </w:t>
      </w:r>
      <w:r>
        <w:rPr>
          <w:szCs w:val="28"/>
        </w:rPr>
        <w:t xml:space="preserve">200 человек, что на </w:t>
      </w:r>
      <w:r w:rsidRPr="00522E74">
        <w:rPr>
          <w:szCs w:val="28"/>
        </w:rPr>
        <w:t>1</w:t>
      </w:r>
      <w:r>
        <w:rPr>
          <w:szCs w:val="28"/>
        </w:rPr>
        <w:t>,5% больше чем в 2019 году</w:t>
      </w:r>
      <w:r w:rsidRPr="00D36097">
        <w:rPr>
          <w:szCs w:val="28"/>
        </w:rPr>
        <w:t>, из них 1</w:t>
      </w:r>
      <w:r>
        <w:rPr>
          <w:szCs w:val="28"/>
        </w:rPr>
        <w:t>6 (АППГ -14) детей.</w:t>
      </w:r>
      <w:r w:rsidRPr="00972A6B">
        <w:rPr>
          <w:szCs w:val="28"/>
        </w:rPr>
        <w:t xml:space="preserve"> </w:t>
      </w:r>
      <w:r>
        <w:rPr>
          <w:szCs w:val="28"/>
        </w:rPr>
        <w:t>Увеличение травмирования детей составляет 14,2%.</w:t>
      </w:r>
    </w:p>
    <w:p w:rsidR="00D80AF0" w:rsidRPr="00D36097" w:rsidRDefault="00D80AF0" w:rsidP="00D80AF0">
      <w:pPr>
        <w:pStyle w:val="ae"/>
        <w:ind w:firstLine="720"/>
      </w:pPr>
      <w:r>
        <w:rPr>
          <w:szCs w:val="28"/>
        </w:rPr>
        <w:t>По итогам</w:t>
      </w:r>
      <w:r w:rsidRPr="00D36097">
        <w:rPr>
          <w:szCs w:val="28"/>
        </w:rPr>
        <w:t xml:space="preserve"> года наблюдается снижение гибели детей </w:t>
      </w:r>
      <w:r>
        <w:rPr>
          <w:szCs w:val="28"/>
        </w:rPr>
        <w:t>на 35%</w:t>
      </w:r>
      <w:r w:rsidRPr="00D36097">
        <w:rPr>
          <w:szCs w:val="28"/>
        </w:rPr>
        <w:t xml:space="preserve"> в сравнении с аналогичным периодом прошлого года. </w:t>
      </w:r>
    </w:p>
    <w:p w:rsidR="00D80AF0" w:rsidRPr="00D36097" w:rsidRDefault="00D80AF0" w:rsidP="00D80AF0">
      <w:pPr>
        <w:pStyle w:val="ae"/>
        <w:ind w:firstLine="720"/>
      </w:pPr>
      <w:r>
        <w:rPr>
          <w:szCs w:val="28"/>
        </w:rPr>
        <w:t xml:space="preserve">Гибель несовершеннолетних при пожарах </w:t>
      </w:r>
      <w:proofErr w:type="spellStart"/>
      <w:r>
        <w:rPr>
          <w:szCs w:val="28"/>
        </w:rPr>
        <w:t>зарегистрированана</w:t>
      </w:r>
      <w:proofErr w:type="spellEnd"/>
      <w:r>
        <w:rPr>
          <w:szCs w:val="28"/>
        </w:rPr>
        <w:t xml:space="preserve"> 8</w:t>
      </w:r>
      <w:r w:rsidRPr="00D36097">
        <w:rPr>
          <w:szCs w:val="28"/>
        </w:rPr>
        <w:t xml:space="preserve"> территориях края. </w:t>
      </w:r>
      <w:proofErr w:type="gramStart"/>
      <w:r w:rsidRPr="00D36097">
        <w:rPr>
          <w:szCs w:val="28"/>
        </w:rPr>
        <w:t xml:space="preserve">Наибольшее количество погибших на территории </w:t>
      </w:r>
      <w:proofErr w:type="spellStart"/>
      <w:r w:rsidRPr="00D36097">
        <w:rPr>
          <w:szCs w:val="28"/>
        </w:rPr>
        <w:t>Уярского</w:t>
      </w:r>
      <w:proofErr w:type="spellEnd"/>
      <w:r w:rsidRPr="00D36097">
        <w:rPr>
          <w:szCs w:val="28"/>
        </w:rPr>
        <w:t xml:space="preserve"> района – 5 детей; г. Красноярска – 3 ребёнка; Туруханского района – 2 ребёнка; </w:t>
      </w:r>
      <w:r>
        <w:rPr>
          <w:szCs w:val="28"/>
        </w:rPr>
        <w:t>Березовского района – 2 ребёнка;</w:t>
      </w:r>
      <w:r w:rsidRPr="00972A6B">
        <w:rPr>
          <w:szCs w:val="28"/>
        </w:rPr>
        <w:t xml:space="preserve"> </w:t>
      </w:r>
      <w:proofErr w:type="spellStart"/>
      <w:r w:rsidRPr="00D36097">
        <w:rPr>
          <w:szCs w:val="28"/>
        </w:rPr>
        <w:t>Ем</w:t>
      </w:r>
      <w:r>
        <w:rPr>
          <w:szCs w:val="28"/>
        </w:rPr>
        <w:t>ельяновского</w:t>
      </w:r>
      <w:proofErr w:type="spellEnd"/>
      <w:r>
        <w:rPr>
          <w:szCs w:val="28"/>
        </w:rPr>
        <w:t xml:space="preserve"> района - 2 ребёнка; </w:t>
      </w:r>
      <w:proofErr w:type="spellStart"/>
      <w:r>
        <w:rPr>
          <w:szCs w:val="28"/>
        </w:rPr>
        <w:t>Большемуртинского</w:t>
      </w:r>
      <w:proofErr w:type="spellEnd"/>
      <w:r>
        <w:rPr>
          <w:szCs w:val="28"/>
        </w:rPr>
        <w:t xml:space="preserve"> района – 2 ребенка; Ермаковского и </w:t>
      </w:r>
      <w:proofErr w:type="spellStart"/>
      <w:r>
        <w:rPr>
          <w:szCs w:val="28"/>
        </w:rPr>
        <w:t>Шарыповского</w:t>
      </w:r>
      <w:proofErr w:type="spellEnd"/>
      <w:r>
        <w:rPr>
          <w:szCs w:val="28"/>
        </w:rPr>
        <w:t xml:space="preserve"> районов </w:t>
      </w:r>
      <w:r w:rsidRPr="00D36097">
        <w:rPr>
          <w:szCs w:val="28"/>
        </w:rPr>
        <w:t>– по 1 ребёнку (</w:t>
      </w:r>
      <w:r>
        <w:rPr>
          <w:szCs w:val="28"/>
        </w:rPr>
        <w:t>приложение 1</w:t>
      </w:r>
      <w:r w:rsidRPr="00D36097">
        <w:rPr>
          <w:szCs w:val="28"/>
        </w:rPr>
        <w:t>).</w:t>
      </w:r>
      <w:proofErr w:type="gramEnd"/>
    </w:p>
    <w:p w:rsidR="00D80AF0" w:rsidRDefault="00D80AF0" w:rsidP="00D80AF0">
      <w:pPr>
        <w:pStyle w:val="ae"/>
        <w:ind w:firstLine="720"/>
        <w:rPr>
          <w:szCs w:val="28"/>
        </w:rPr>
      </w:pPr>
      <w:r>
        <w:rPr>
          <w:szCs w:val="28"/>
        </w:rPr>
        <w:t>Г</w:t>
      </w:r>
      <w:r w:rsidRPr="00D36097">
        <w:rPr>
          <w:szCs w:val="28"/>
        </w:rPr>
        <w:t xml:space="preserve">ибель несовершеннолетних </w:t>
      </w:r>
      <w:r>
        <w:rPr>
          <w:szCs w:val="28"/>
        </w:rPr>
        <w:t xml:space="preserve">при пожарах </w:t>
      </w:r>
      <w:r w:rsidRPr="00D36097">
        <w:rPr>
          <w:szCs w:val="28"/>
        </w:rPr>
        <w:t>в 100% случаев зарегистрирована в жилом секторе.</w:t>
      </w:r>
    </w:p>
    <w:p w:rsidR="00D80AF0" w:rsidRDefault="00D80AF0" w:rsidP="00D80AF0">
      <w:pPr>
        <w:pStyle w:val="ae"/>
        <w:ind w:firstLine="720"/>
        <w:rPr>
          <w:szCs w:val="28"/>
        </w:rPr>
      </w:pPr>
    </w:p>
    <w:p w:rsidR="00D80AF0" w:rsidRDefault="00D80AF0" w:rsidP="00D80AF0">
      <w:pPr>
        <w:pStyle w:val="ae"/>
        <w:rPr>
          <w:szCs w:val="28"/>
        </w:rPr>
      </w:pPr>
      <w:r>
        <w:rPr>
          <w:noProof/>
          <w:lang w:eastAsia="ru-RU"/>
        </w:rPr>
        <w:drawing>
          <wp:inline distT="0" distB="0" distL="0" distR="0">
            <wp:extent cx="6581775" cy="2743200"/>
            <wp:effectExtent l="0" t="0" r="1905"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0AF0" w:rsidRDefault="00D80AF0" w:rsidP="00D80AF0">
      <w:pPr>
        <w:pStyle w:val="ae"/>
        <w:tabs>
          <w:tab w:val="left" w:pos="7290"/>
        </w:tabs>
        <w:ind w:firstLine="720"/>
        <w:rPr>
          <w:szCs w:val="28"/>
        </w:rPr>
      </w:pPr>
    </w:p>
    <w:p w:rsidR="00D80AF0" w:rsidRDefault="00D80AF0" w:rsidP="00D80AF0">
      <w:pPr>
        <w:pStyle w:val="af1"/>
        <w:jc w:val="both"/>
      </w:pPr>
      <w:r>
        <w:rPr>
          <w:rFonts w:ascii="Times New Roman" w:hAnsi="Times New Roman"/>
          <w:sz w:val="28"/>
          <w:szCs w:val="28"/>
        </w:rPr>
        <w:tab/>
        <w:t>Причиной гибели 13 детей явилось отравление токсичными продуктами горения и 5 детей от воздействия высокой температуры.</w:t>
      </w:r>
    </w:p>
    <w:p w:rsidR="00D80AF0" w:rsidRDefault="00D80AF0" w:rsidP="00D80AF0">
      <w:pPr>
        <w:pStyle w:val="af1"/>
        <w:jc w:val="both"/>
        <w:rPr>
          <w:rFonts w:ascii="Times New Roman" w:hAnsi="Times New Roman"/>
          <w:sz w:val="28"/>
          <w:szCs w:val="28"/>
        </w:rPr>
      </w:pPr>
      <w:r>
        <w:rPr>
          <w:rFonts w:ascii="Times New Roman" w:hAnsi="Times New Roman"/>
          <w:sz w:val="28"/>
          <w:szCs w:val="28"/>
        </w:rPr>
        <w:tab/>
      </w:r>
    </w:p>
    <w:p w:rsidR="00D80AF0" w:rsidRDefault="00D80AF0" w:rsidP="00D80AF0">
      <w:pPr>
        <w:pStyle w:val="af1"/>
        <w:jc w:val="both"/>
      </w:pPr>
      <w:r>
        <w:rPr>
          <w:rFonts w:ascii="Times New Roman" w:hAnsi="Times New Roman"/>
          <w:sz w:val="28"/>
          <w:szCs w:val="28"/>
        </w:rPr>
        <w:tab/>
        <w:t>Возраст погибших детей распределён следующим образом:</w:t>
      </w:r>
    </w:p>
    <w:p w:rsidR="00D80AF0" w:rsidRDefault="00D80AF0" w:rsidP="00D80AF0">
      <w:pPr>
        <w:pStyle w:val="af1"/>
        <w:jc w:val="both"/>
      </w:pPr>
      <w:r>
        <w:rPr>
          <w:rFonts w:ascii="Times New Roman" w:hAnsi="Times New Roman"/>
          <w:sz w:val="28"/>
          <w:szCs w:val="28"/>
        </w:rPr>
        <w:tab/>
        <w:t>возраст погибших от 1 до 6 лет - 12 детей;</w:t>
      </w:r>
    </w:p>
    <w:p w:rsidR="00D80AF0" w:rsidRDefault="00D80AF0" w:rsidP="00D80AF0">
      <w:pPr>
        <w:pStyle w:val="af1"/>
        <w:jc w:val="both"/>
      </w:pPr>
      <w:r>
        <w:rPr>
          <w:rFonts w:ascii="Times New Roman" w:hAnsi="Times New Roman"/>
          <w:sz w:val="28"/>
          <w:szCs w:val="28"/>
        </w:rPr>
        <w:tab/>
        <w:t>возраст погибших от 7 до 13 лет - 4 ребёнка;</w:t>
      </w:r>
      <w:r>
        <w:rPr>
          <w:rFonts w:ascii="Times New Roman" w:hAnsi="Times New Roman"/>
          <w:sz w:val="28"/>
          <w:szCs w:val="28"/>
        </w:rPr>
        <w:tab/>
      </w:r>
    </w:p>
    <w:p w:rsidR="00D80AF0" w:rsidRDefault="00D80AF0" w:rsidP="00D80AF0">
      <w:pPr>
        <w:pStyle w:val="af1"/>
        <w:jc w:val="both"/>
        <w:rPr>
          <w:rFonts w:ascii="Times New Roman" w:hAnsi="Times New Roman"/>
          <w:sz w:val="28"/>
          <w:szCs w:val="28"/>
        </w:rPr>
      </w:pPr>
      <w:r>
        <w:rPr>
          <w:rFonts w:ascii="Times New Roman" w:hAnsi="Times New Roman"/>
          <w:sz w:val="28"/>
          <w:szCs w:val="28"/>
        </w:rPr>
        <w:tab/>
        <w:t>возраст погибших от 14 до 15 лет - 2 ребёнка.</w:t>
      </w:r>
    </w:p>
    <w:p w:rsidR="00D80AF0" w:rsidRPr="00D80AF0" w:rsidRDefault="00D80AF0" w:rsidP="00D80AF0">
      <w:pPr>
        <w:pStyle w:val="af1"/>
        <w:jc w:val="both"/>
        <w:rPr>
          <w:rFonts w:ascii="Times New Roman" w:hAnsi="Times New Roman"/>
          <w:sz w:val="28"/>
          <w:szCs w:val="28"/>
        </w:rPr>
      </w:pPr>
    </w:p>
    <w:p w:rsidR="00F436C0" w:rsidRDefault="00F436C0" w:rsidP="00D80AF0">
      <w:pPr>
        <w:pStyle w:val="af1"/>
        <w:jc w:val="both"/>
        <w:rPr>
          <w:rFonts w:ascii="Times New Roman" w:hAnsi="Times New Roman"/>
          <w:sz w:val="28"/>
          <w:szCs w:val="28"/>
        </w:rPr>
      </w:pPr>
    </w:p>
    <w:p w:rsidR="00D80AF0" w:rsidRDefault="00D80AF0" w:rsidP="00F436C0">
      <w:pPr>
        <w:pStyle w:val="af1"/>
        <w:ind w:firstLine="708"/>
        <w:jc w:val="both"/>
        <w:rPr>
          <w:rFonts w:ascii="Times New Roman" w:hAnsi="Times New Roman"/>
          <w:sz w:val="28"/>
          <w:szCs w:val="28"/>
        </w:rPr>
      </w:pPr>
      <w:r>
        <w:rPr>
          <w:rFonts w:ascii="Times New Roman" w:hAnsi="Times New Roman"/>
          <w:sz w:val="28"/>
          <w:szCs w:val="28"/>
        </w:rPr>
        <w:lastRenderedPageBreak/>
        <w:t>Наибольшая часть погибших детей, это дети дошкольного возраста которым ещё не исполнилось 6 лет. Они не способны самостоятельно обнаружить опасность и пр</w:t>
      </w:r>
      <w:r>
        <w:rPr>
          <w:rFonts w:ascii="Times New Roman" w:hAnsi="Times New Roman"/>
          <w:sz w:val="28"/>
          <w:szCs w:val="28"/>
        </w:rPr>
        <w:t>а</w:t>
      </w:r>
      <w:r>
        <w:rPr>
          <w:rFonts w:ascii="Times New Roman" w:hAnsi="Times New Roman"/>
          <w:sz w:val="28"/>
          <w:szCs w:val="28"/>
        </w:rPr>
        <w:t>вильно отреагировать в сложившейся ситуации.</w:t>
      </w:r>
    </w:p>
    <w:p w:rsidR="00D80AF0"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Основными причинами возникновению 11 пожаров послужило:</w:t>
      </w:r>
    </w:p>
    <w:p w:rsidR="00D80AF0"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неосторожное обращение с огнём – 5 случаев, при </w:t>
      </w:r>
      <w:r w:rsidRPr="00D21079">
        <w:rPr>
          <w:rFonts w:ascii="Times New Roman" w:hAnsi="Times New Roman"/>
          <w:spacing w:val="-4"/>
          <w:sz w:val="28"/>
          <w:szCs w:val="28"/>
        </w:rPr>
        <w:t>пожаре погибл</w:t>
      </w:r>
      <w:r>
        <w:rPr>
          <w:rFonts w:ascii="Times New Roman" w:hAnsi="Times New Roman"/>
          <w:spacing w:val="-4"/>
          <w:sz w:val="28"/>
          <w:szCs w:val="28"/>
        </w:rPr>
        <w:t>и</w:t>
      </w:r>
      <w:r w:rsidRPr="00D21079">
        <w:rPr>
          <w:rFonts w:ascii="Times New Roman" w:hAnsi="Times New Roman"/>
          <w:spacing w:val="-4"/>
          <w:sz w:val="28"/>
          <w:szCs w:val="28"/>
        </w:rPr>
        <w:t xml:space="preserve"> 10 детей;</w:t>
      </w:r>
    </w:p>
    <w:p w:rsidR="00D80AF0" w:rsidRPr="00D21079"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короткое замыкание электропроводов – 3 случая, при </w:t>
      </w:r>
      <w:r w:rsidRPr="00D21079">
        <w:rPr>
          <w:rFonts w:ascii="Times New Roman" w:hAnsi="Times New Roman"/>
          <w:spacing w:val="-4"/>
          <w:sz w:val="28"/>
          <w:szCs w:val="28"/>
        </w:rPr>
        <w:t>пожаре погибл</w:t>
      </w:r>
      <w:r>
        <w:rPr>
          <w:rFonts w:ascii="Times New Roman" w:hAnsi="Times New Roman"/>
          <w:spacing w:val="-4"/>
          <w:sz w:val="28"/>
          <w:szCs w:val="28"/>
        </w:rPr>
        <w:t>и</w:t>
      </w:r>
      <w:r w:rsidRPr="00D21079">
        <w:rPr>
          <w:rFonts w:ascii="Times New Roman" w:hAnsi="Times New Roman"/>
          <w:spacing w:val="-4"/>
          <w:sz w:val="28"/>
          <w:szCs w:val="28"/>
        </w:rPr>
        <w:t xml:space="preserve"> 3 ребенка;</w:t>
      </w:r>
    </w:p>
    <w:p w:rsidR="00D80AF0" w:rsidRPr="00D21079" w:rsidRDefault="00D80AF0" w:rsidP="00D80AF0">
      <w:pPr>
        <w:spacing w:after="0" w:line="240" w:lineRule="auto"/>
        <w:ind w:firstLine="708"/>
        <w:jc w:val="both"/>
      </w:pPr>
      <w:r>
        <w:rPr>
          <w:rFonts w:ascii="Times New Roman" w:hAnsi="Times New Roman"/>
          <w:spacing w:val="-4"/>
          <w:sz w:val="28"/>
          <w:szCs w:val="28"/>
        </w:rPr>
        <w:t xml:space="preserve">нарушение правил устройства и эксплуатации печей – 1 случай, при </w:t>
      </w:r>
      <w:r w:rsidRPr="00D21079">
        <w:rPr>
          <w:rFonts w:ascii="Times New Roman" w:hAnsi="Times New Roman"/>
          <w:spacing w:val="-4"/>
          <w:sz w:val="28"/>
          <w:szCs w:val="28"/>
        </w:rPr>
        <w:t>пожаре погибли 2 ребенка.</w:t>
      </w:r>
    </w:p>
    <w:p w:rsidR="00D80AF0"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Отдельно отмечаются пожары, по причине неосторожного обращения взрослых с огнём при курении – 1 случай, при </w:t>
      </w:r>
      <w:r w:rsidRPr="00D21079">
        <w:rPr>
          <w:rFonts w:ascii="Times New Roman" w:hAnsi="Times New Roman"/>
          <w:spacing w:val="-4"/>
          <w:sz w:val="28"/>
          <w:szCs w:val="28"/>
        </w:rPr>
        <w:t>пожаре погибли 2 ребенка</w:t>
      </w:r>
      <w:r>
        <w:rPr>
          <w:rFonts w:ascii="Times New Roman" w:hAnsi="Times New Roman"/>
          <w:spacing w:val="-4"/>
          <w:sz w:val="28"/>
          <w:szCs w:val="28"/>
        </w:rPr>
        <w:t>;</w:t>
      </w:r>
    </w:p>
    <w:p w:rsidR="00D80AF0" w:rsidRPr="0019757D"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умышленное действие по уничтожению (повреждению) имущества и нанесению вреда здоровью человека при помощи огня (поджог) – 1 случай, </w:t>
      </w:r>
      <w:r w:rsidRPr="0019757D">
        <w:rPr>
          <w:rFonts w:ascii="Times New Roman" w:hAnsi="Times New Roman"/>
          <w:spacing w:val="-4"/>
          <w:sz w:val="28"/>
          <w:szCs w:val="28"/>
        </w:rPr>
        <w:t>погиб 1 ребенок.</w:t>
      </w:r>
    </w:p>
    <w:p w:rsidR="00D80AF0" w:rsidRDefault="00D80AF0" w:rsidP="00D80AF0">
      <w:pPr>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Обстоятельствами</w:t>
      </w:r>
      <w:proofErr w:type="gramEnd"/>
      <w:r>
        <w:rPr>
          <w:rFonts w:ascii="Times New Roman" w:hAnsi="Times New Roman"/>
          <w:color w:val="000000"/>
          <w:sz w:val="28"/>
          <w:szCs w:val="28"/>
        </w:rPr>
        <w:t xml:space="preserve"> способствующими гибели детей явились:</w:t>
      </w:r>
    </w:p>
    <w:p w:rsidR="00D80AF0"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халатное отношение взрослых к соблюдению требованной безопасности в жилье, а именно;</w:t>
      </w:r>
    </w:p>
    <w:p w:rsidR="00D80AF0" w:rsidRDefault="00D80AF0" w:rsidP="00D80AF0">
      <w:pPr>
        <w:spacing w:after="0" w:line="240" w:lineRule="auto"/>
        <w:ind w:firstLine="708"/>
        <w:jc w:val="both"/>
        <w:rPr>
          <w:rFonts w:ascii="Times New Roman" w:hAnsi="Times New Roman"/>
          <w:color w:val="000000"/>
          <w:sz w:val="28"/>
          <w:szCs w:val="28"/>
        </w:rPr>
      </w:pPr>
      <w:r>
        <w:rPr>
          <w:rFonts w:ascii="Times New Roman" w:hAnsi="Times New Roman"/>
          <w:spacing w:val="-4"/>
          <w:sz w:val="28"/>
          <w:szCs w:val="28"/>
        </w:rPr>
        <w:t>оставление детей без надлежащего присмотра;</w:t>
      </w:r>
    </w:p>
    <w:p w:rsidR="00D80AF0" w:rsidRDefault="00D80AF0" w:rsidP="00D80AF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употребление спиртных напитков родителями;</w:t>
      </w:r>
    </w:p>
    <w:p w:rsidR="00D80AF0" w:rsidRDefault="00D80AF0" w:rsidP="00D80AF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состояние сна, как родителей, так и детей;</w:t>
      </w:r>
    </w:p>
    <w:p w:rsidR="00D80AF0" w:rsidRDefault="00D80AF0" w:rsidP="00D80AF0">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дома с низкой устойчивостью при пожаре. </w:t>
      </w:r>
    </w:p>
    <w:p w:rsidR="00D80AF0" w:rsidRDefault="00D80AF0" w:rsidP="00D80AF0">
      <w:pPr>
        <w:spacing w:line="240" w:lineRule="auto"/>
        <w:jc w:val="both"/>
        <w:rPr>
          <w:rFonts w:ascii="Times New Roman" w:hAnsi="Times New Roman"/>
          <w:sz w:val="28"/>
          <w:szCs w:val="28"/>
        </w:rPr>
      </w:pPr>
      <w:r>
        <w:rPr>
          <w:rFonts w:ascii="Times New Roman" w:hAnsi="Times New Roman"/>
          <w:sz w:val="28"/>
          <w:szCs w:val="28"/>
        </w:rPr>
        <w:tab/>
        <w:t>Проведение детального анализа причин и условий, способствовавших гибели несовершеннолетних детей на пожарах в истекшем периоде, показало, что причинами и условиями, гибели детей явилось неисполнение родителями своих обязанностей по с</w:t>
      </w:r>
      <w:r>
        <w:rPr>
          <w:rFonts w:ascii="Times New Roman" w:hAnsi="Times New Roman"/>
          <w:sz w:val="28"/>
          <w:szCs w:val="28"/>
        </w:rPr>
        <w:t>о</w:t>
      </w:r>
      <w:r>
        <w:rPr>
          <w:rFonts w:ascii="Times New Roman" w:hAnsi="Times New Roman"/>
          <w:sz w:val="28"/>
          <w:szCs w:val="28"/>
        </w:rPr>
        <w:t>держанию и воспитанию несовершеннолетних. Случаи гибели и травмирования нес</w:t>
      </w:r>
      <w:r>
        <w:rPr>
          <w:rFonts w:ascii="Times New Roman" w:hAnsi="Times New Roman"/>
          <w:sz w:val="28"/>
          <w:szCs w:val="28"/>
        </w:rPr>
        <w:t>о</w:t>
      </w:r>
      <w:r>
        <w:rPr>
          <w:rFonts w:ascii="Times New Roman" w:hAnsi="Times New Roman"/>
          <w:sz w:val="28"/>
          <w:szCs w:val="28"/>
        </w:rPr>
        <w:t>вершеннолетних на пожарах в зданиях учебно-воспитательного назначения (общеобр</w:t>
      </w:r>
      <w:r>
        <w:rPr>
          <w:rFonts w:ascii="Times New Roman" w:hAnsi="Times New Roman"/>
          <w:sz w:val="28"/>
          <w:szCs w:val="28"/>
        </w:rPr>
        <w:t>а</w:t>
      </w:r>
      <w:r>
        <w:rPr>
          <w:rFonts w:ascii="Times New Roman" w:hAnsi="Times New Roman"/>
          <w:sz w:val="28"/>
          <w:szCs w:val="28"/>
        </w:rPr>
        <w:t xml:space="preserve">зовательные, дошкольные и прочие объекты </w:t>
      </w:r>
      <w:proofErr w:type="spellStart"/>
      <w:r>
        <w:rPr>
          <w:rFonts w:ascii="Times New Roman" w:hAnsi="Times New Roman"/>
          <w:sz w:val="28"/>
          <w:szCs w:val="28"/>
        </w:rPr>
        <w:t>учебно</w:t>
      </w:r>
      <w:proofErr w:type="spellEnd"/>
      <w:r>
        <w:rPr>
          <w:rFonts w:ascii="Times New Roman" w:hAnsi="Times New Roman"/>
          <w:sz w:val="28"/>
          <w:szCs w:val="28"/>
        </w:rPr>
        <w:t xml:space="preserve">–воспитательного назначения) </w:t>
      </w:r>
      <w:r>
        <w:rPr>
          <w:rFonts w:ascii="Times New Roman" w:hAnsi="Times New Roman"/>
          <w:b/>
          <w:sz w:val="28"/>
          <w:szCs w:val="28"/>
        </w:rPr>
        <w:t>не зарегистрированы</w:t>
      </w:r>
      <w:r>
        <w:rPr>
          <w:rFonts w:ascii="Times New Roman" w:hAnsi="Times New Roman"/>
          <w:sz w:val="28"/>
          <w:szCs w:val="28"/>
        </w:rPr>
        <w:t>.</w:t>
      </w:r>
    </w:p>
    <w:p w:rsidR="00D80AF0" w:rsidRDefault="00D80AF0" w:rsidP="00D80AF0">
      <w:pPr>
        <w:spacing w:line="240" w:lineRule="auto"/>
        <w:jc w:val="both"/>
        <w:rPr>
          <w:rFonts w:ascii="Times New Roman" w:hAnsi="Times New Roman"/>
          <w:sz w:val="28"/>
          <w:szCs w:val="28"/>
        </w:rPr>
      </w:pPr>
      <w:r w:rsidRPr="00B135F2">
        <w:rPr>
          <w:rFonts w:ascii="Times New Roman" w:hAnsi="Times New Roman"/>
          <w:sz w:val="28"/>
          <w:szCs w:val="28"/>
        </w:rPr>
        <w:t>Учитывая вышесказанное, хотелось бы отметить 3 пожара с групповой гибелью детей, где несоблюдение требований пожарной безопасности уносят жизни людей</w:t>
      </w:r>
      <w:r>
        <w:rPr>
          <w:rFonts w:ascii="Times New Roman" w:hAnsi="Times New Roman"/>
          <w:sz w:val="28"/>
          <w:szCs w:val="28"/>
        </w:rPr>
        <w:t>. О</w:t>
      </w:r>
      <w:r w:rsidRPr="00B135F2">
        <w:rPr>
          <w:rFonts w:ascii="Times New Roman" w:hAnsi="Times New Roman"/>
          <w:sz w:val="28"/>
          <w:szCs w:val="28"/>
        </w:rPr>
        <w:t xml:space="preserve">дин из таких пожаров произошел в ноябре </w:t>
      </w:r>
      <w:r>
        <w:rPr>
          <w:rFonts w:ascii="Times New Roman" w:hAnsi="Times New Roman"/>
          <w:sz w:val="28"/>
          <w:szCs w:val="28"/>
        </w:rPr>
        <w:t>2020 года</w:t>
      </w:r>
      <w:r w:rsidRPr="00B135F2">
        <w:rPr>
          <w:rFonts w:ascii="Times New Roman" w:hAnsi="Times New Roman"/>
          <w:sz w:val="28"/>
          <w:szCs w:val="28"/>
        </w:rPr>
        <w:t xml:space="preserve"> в </w:t>
      </w:r>
      <w:proofErr w:type="spellStart"/>
      <w:r w:rsidRPr="00B135F2">
        <w:rPr>
          <w:rFonts w:ascii="Times New Roman" w:hAnsi="Times New Roman"/>
          <w:sz w:val="28"/>
          <w:szCs w:val="28"/>
        </w:rPr>
        <w:t>Уя</w:t>
      </w:r>
      <w:r w:rsidRPr="00B135F2">
        <w:rPr>
          <w:rFonts w:ascii="Times New Roman" w:hAnsi="Times New Roman"/>
          <w:sz w:val="28"/>
          <w:szCs w:val="28"/>
        </w:rPr>
        <w:t>р</w:t>
      </w:r>
      <w:r w:rsidRPr="00B135F2">
        <w:rPr>
          <w:rFonts w:ascii="Times New Roman" w:hAnsi="Times New Roman"/>
          <w:sz w:val="28"/>
          <w:szCs w:val="28"/>
        </w:rPr>
        <w:t>ском</w:t>
      </w:r>
      <w:proofErr w:type="spellEnd"/>
      <w:r w:rsidRPr="00B135F2">
        <w:rPr>
          <w:rFonts w:ascii="Times New Roman" w:hAnsi="Times New Roman"/>
          <w:sz w:val="28"/>
          <w:szCs w:val="28"/>
        </w:rPr>
        <w:t xml:space="preserve"> районе, </w:t>
      </w:r>
      <w:r>
        <w:rPr>
          <w:rFonts w:ascii="Times New Roman" w:hAnsi="Times New Roman"/>
          <w:sz w:val="28"/>
          <w:szCs w:val="28"/>
        </w:rPr>
        <w:t xml:space="preserve">когда </w:t>
      </w:r>
      <w:r w:rsidRPr="00B135F2">
        <w:rPr>
          <w:rFonts w:ascii="Times New Roman" w:hAnsi="Times New Roman"/>
          <w:sz w:val="28"/>
          <w:szCs w:val="28"/>
        </w:rPr>
        <w:t>погибли 5 детей</w:t>
      </w:r>
      <w:r>
        <w:rPr>
          <w:rFonts w:ascii="Times New Roman" w:hAnsi="Times New Roman"/>
          <w:sz w:val="28"/>
          <w:szCs w:val="28"/>
        </w:rPr>
        <w:t>. П</w:t>
      </w:r>
      <w:r w:rsidRPr="00B135F2">
        <w:rPr>
          <w:rFonts w:ascii="Times New Roman" w:hAnsi="Times New Roman"/>
          <w:sz w:val="28"/>
          <w:szCs w:val="28"/>
        </w:rPr>
        <w:t xml:space="preserve">ричиной пожара послужило </w:t>
      </w:r>
      <w:r>
        <w:rPr>
          <w:rFonts w:ascii="Times New Roman" w:hAnsi="Times New Roman"/>
          <w:sz w:val="28"/>
          <w:szCs w:val="28"/>
        </w:rPr>
        <w:t>нарушение правил п</w:t>
      </w:r>
      <w:r>
        <w:rPr>
          <w:rFonts w:ascii="Times New Roman" w:hAnsi="Times New Roman"/>
          <w:sz w:val="28"/>
          <w:szCs w:val="28"/>
        </w:rPr>
        <w:t>о</w:t>
      </w:r>
      <w:r>
        <w:rPr>
          <w:rFonts w:ascii="Times New Roman" w:hAnsi="Times New Roman"/>
          <w:sz w:val="28"/>
          <w:szCs w:val="28"/>
        </w:rPr>
        <w:t xml:space="preserve">жарной безопасности по </w:t>
      </w:r>
      <w:r w:rsidRPr="00B135F2">
        <w:rPr>
          <w:rFonts w:ascii="Times New Roman" w:hAnsi="Times New Roman"/>
          <w:sz w:val="28"/>
          <w:szCs w:val="28"/>
        </w:rPr>
        <w:t>утилизаци</w:t>
      </w:r>
      <w:r>
        <w:rPr>
          <w:rFonts w:ascii="Times New Roman" w:hAnsi="Times New Roman"/>
          <w:sz w:val="28"/>
          <w:szCs w:val="28"/>
        </w:rPr>
        <w:t>и</w:t>
      </w:r>
      <w:r w:rsidRPr="00B135F2">
        <w:rPr>
          <w:rFonts w:ascii="Times New Roman" w:hAnsi="Times New Roman"/>
          <w:sz w:val="28"/>
          <w:szCs w:val="28"/>
        </w:rPr>
        <w:t xml:space="preserve"> золы в частном жилом доме.</w:t>
      </w:r>
    </w:p>
    <w:p w:rsidR="00D80AF0" w:rsidRPr="002E26BE" w:rsidRDefault="00D80AF0" w:rsidP="00D80AF0">
      <w:pPr>
        <w:spacing w:line="240" w:lineRule="auto"/>
        <w:jc w:val="both"/>
        <w:rPr>
          <w:rFonts w:ascii="Times New Roman" w:hAnsi="Times New Roman"/>
          <w:sz w:val="28"/>
          <w:szCs w:val="28"/>
        </w:rPr>
      </w:pPr>
    </w:p>
    <w:p w:rsidR="00D80AF0" w:rsidRDefault="00D80AF0" w:rsidP="00D80AF0">
      <w:pPr>
        <w:spacing w:line="240" w:lineRule="auto"/>
        <w:ind w:firstLine="708"/>
        <w:jc w:val="both"/>
        <w:rPr>
          <w:rFonts w:ascii="Times New Roman" w:hAnsi="Times New Roman"/>
          <w:sz w:val="28"/>
          <w:szCs w:val="28"/>
        </w:rPr>
      </w:pPr>
      <w:r>
        <w:rPr>
          <w:rFonts w:ascii="Times New Roman" w:hAnsi="Times New Roman"/>
          <w:sz w:val="28"/>
          <w:szCs w:val="28"/>
        </w:rPr>
        <w:t>В</w:t>
      </w:r>
      <w:r w:rsidRPr="00B135F2">
        <w:rPr>
          <w:rFonts w:ascii="Times New Roman" w:hAnsi="Times New Roman"/>
          <w:sz w:val="28"/>
          <w:szCs w:val="28"/>
        </w:rPr>
        <w:t xml:space="preserve"> декабре </w:t>
      </w:r>
      <w:r>
        <w:rPr>
          <w:rFonts w:ascii="Times New Roman" w:hAnsi="Times New Roman"/>
          <w:sz w:val="28"/>
          <w:szCs w:val="28"/>
        </w:rPr>
        <w:t>истекшего</w:t>
      </w:r>
      <w:r w:rsidRPr="00B135F2">
        <w:rPr>
          <w:rFonts w:ascii="Times New Roman" w:hAnsi="Times New Roman"/>
          <w:sz w:val="28"/>
          <w:szCs w:val="28"/>
        </w:rPr>
        <w:t xml:space="preserve"> года при пожаре в </w:t>
      </w:r>
      <w:proofErr w:type="spellStart"/>
      <w:r w:rsidRPr="00B135F2">
        <w:rPr>
          <w:rFonts w:ascii="Times New Roman" w:hAnsi="Times New Roman"/>
          <w:sz w:val="28"/>
          <w:szCs w:val="28"/>
        </w:rPr>
        <w:t>Емельяновском</w:t>
      </w:r>
      <w:proofErr w:type="spellEnd"/>
      <w:r w:rsidRPr="00B135F2">
        <w:rPr>
          <w:rFonts w:ascii="Times New Roman" w:hAnsi="Times New Roman"/>
          <w:sz w:val="28"/>
          <w:szCs w:val="28"/>
        </w:rPr>
        <w:t xml:space="preserve"> районе погибли 2 ребе</w:t>
      </w:r>
      <w:r w:rsidRPr="00B135F2">
        <w:rPr>
          <w:rFonts w:ascii="Times New Roman" w:hAnsi="Times New Roman"/>
          <w:sz w:val="28"/>
          <w:szCs w:val="28"/>
        </w:rPr>
        <w:t>н</w:t>
      </w:r>
      <w:r w:rsidRPr="00B135F2">
        <w:rPr>
          <w:rFonts w:ascii="Times New Roman" w:hAnsi="Times New Roman"/>
          <w:sz w:val="28"/>
          <w:szCs w:val="28"/>
        </w:rPr>
        <w:t>ка</w:t>
      </w:r>
      <w:r>
        <w:rPr>
          <w:rFonts w:ascii="Times New Roman" w:hAnsi="Times New Roman"/>
          <w:sz w:val="28"/>
          <w:szCs w:val="28"/>
        </w:rPr>
        <w:t>. П</w:t>
      </w:r>
      <w:r w:rsidRPr="00B135F2">
        <w:rPr>
          <w:rFonts w:ascii="Times New Roman" w:hAnsi="Times New Roman"/>
          <w:sz w:val="28"/>
          <w:szCs w:val="28"/>
        </w:rPr>
        <w:t>ричиной пожара послужило</w:t>
      </w:r>
      <w:r w:rsidRPr="00B135F2">
        <w:rPr>
          <w:rFonts w:ascii="Times New Roman" w:hAnsi="Times New Roman"/>
          <w:spacing w:val="-4"/>
          <w:sz w:val="28"/>
          <w:szCs w:val="28"/>
        </w:rPr>
        <w:t xml:space="preserve"> нарушение правил устройства и эксплуатации п</w:t>
      </w:r>
      <w:r w:rsidRPr="00B135F2">
        <w:rPr>
          <w:rFonts w:ascii="Times New Roman" w:hAnsi="Times New Roman"/>
          <w:spacing w:val="-4"/>
          <w:sz w:val="28"/>
          <w:szCs w:val="28"/>
        </w:rPr>
        <w:t>е</w:t>
      </w:r>
      <w:r w:rsidRPr="00B135F2">
        <w:rPr>
          <w:rFonts w:ascii="Times New Roman" w:hAnsi="Times New Roman"/>
          <w:spacing w:val="-4"/>
          <w:sz w:val="28"/>
          <w:szCs w:val="28"/>
        </w:rPr>
        <w:t>чей.</w:t>
      </w:r>
      <w:r>
        <w:rPr>
          <w:rFonts w:ascii="Times New Roman" w:hAnsi="Times New Roman"/>
          <w:spacing w:val="-4"/>
          <w:sz w:val="28"/>
          <w:szCs w:val="28"/>
        </w:rPr>
        <w:t xml:space="preserve"> </w:t>
      </w:r>
      <w:r>
        <w:rPr>
          <w:rFonts w:ascii="Times New Roman" w:hAnsi="Times New Roman"/>
          <w:spacing w:val="-4"/>
          <w:sz w:val="28"/>
          <w:szCs w:val="28"/>
        </w:rPr>
        <w:br/>
      </w:r>
      <w:r>
        <w:rPr>
          <w:rFonts w:ascii="Times New Roman" w:hAnsi="Times New Roman"/>
          <w:sz w:val="28"/>
          <w:szCs w:val="28"/>
        </w:rPr>
        <w:t>При этом п</w:t>
      </w:r>
      <w:r w:rsidRPr="00B135F2">
        <w:rPr>
          <w:rFonts w:ascii="Times New Roman" w:hAnsi="Times New Roman"/>
          <w:sz w:val="28"/>
          <w:szCs w:val="28"/>
        </w:rPr>
        <w:t xml:space="preserve">омещение, в котором они проживали, было оборудовано </w:t>
      </w:r>
      <w:r>
        <w:rPr>
          <w:rFonts w:ascii="Times New Roman" w:hAnsi="Times New Roman"/>
          <w:sz w:val="28"/>
          <w:szCs w:val="28"/>
        </w:rPr>
        <w:t>автономным дым</w:t>
      </w:r>
      <w:r>
        <w:rPr>
          <w:rFonts w:ascii="Times New Roman" w:hAnsi="Times New Roman"/>
          <w:sz w:val="28"/>
          <w:szCs w:val="28"/>
        </w:rPr>
        <w:t>о</w:t>
      </w:r>
      <w:r>
        <w:rPr>
          <w:rFonts w:ascii="Times New Roman" w:hAnsi="Times New Roman"/>
          <w:sz w:val="28"/>
          <w:szCs w:val="28"/>
        </w:rPr>
        <w:t xml:space="preserve">вым пожарным </w:t>
      </w:r>
      <w:proofErr w:type="spellStart"/>
      <w:r>
        <w:rPr>
          <w:rFonts w:ascii="Times New Roman" w:hAnsi="Times New Roman"/>
          <w:sz w:val="28"/>
          <w:szCs w:val="28"/>
        </w:rPr>
        <w:t>извещателем</w:t>
      </w:r>
      <w:proofErr w:type="spellEnd"/>
      <w:r>
        <w:rPr>
          <w:rFonts w:ascii="Times New Roman" w:hAnsi="Times New Roman"/>
          <w:sz w:val="28"/>
          <w:szCs w:val="28"/>
        </w:rPr>
        <w:t xml:space="preserve">. Однако </w:t>
      </w:r>
      <w:r w:rsidRPr="00B135F2">
        <w:rPr>
          <w:rFonts w:ascii="Times New Roman" w:hAnsi="Times New Roman"/>
          <w:sz w:val="28"/>
          <w:szCs w:val="28"/>
        </w:rPr>
        <w:t xml:space="preserve">свою функцию </w:t>
      </w:r>
      <w:r>
        <w:rPr>
          <w:rFonts w:ascii="Times New Roman" w:hAnsi="Times New Roman"/>
          <w:sz w:val="28"/>
          <w:szCs w:val="28"/>
        </w:rPr>
        <w:t xml:space="preserve">устройство </w:t>
      </w:r>
      <w:r w:rsidRPr="00B135F2">
        <w:rPr>
          <w:rFonts w:ascii="Times New Roman" w:hAnsi="Times New Roman"/>
          <w:sz w:val="28"/>
          <w:szCs w:val="28"/>
        </w:rPr>
        <w:t>не выполнило по пр</w:t>
      </w:r>
      <w:r w:rsidRPr="00B135F2">
        <w:rPr>
          <w:rFonts w:ascii="Times New Roman" w:hAnsi="Times New Roman"/>
          <w:sz w:val="28"/>
          <w:szCs w:val="28"/>
        </w:rPr>
        <w:t>и</w:t>
      </w:r>
      <w:r w:rsidRPr="00B135F2">
        <w:rPr>
          <w:rFonts w:ascii="Times New Roman" w:hAnsi="Times New Roman"/>
          <w:sz w:val="28"/>
          <w:szCs w:val="28"/>
        </w:rPr>
        <w:t>чине севшего элемента питания.</w:t>
      </w:r>
    </w:p>
    <w:p w:rsidR="00D80AF0" w:rsidRPr="00B135F2" w:rsidRDefault="00D80AF0" w:rsidP="00F436C0">
      <w:pPr>
        <w:spacing w:line="240" w:lineRule="auto"/>
        <w:jc w:val="both"/>
        <w:rPr>
          <w:rFonts w:ascii="Times New Roman" w:hAnsi="Times New Roman"/>
          <w:sz w:val="28"/>
          <w:szCs w:val="28"/>
        </w:rPr>
      </w:pPr>
    </w:p>
    <w:p w:rsidR="00D80AF0" w:rsidRPr="00435CF9" w:rsidRDefault="00D80AF0" w:rsidP="00D80AF0">
      <w:pPr>
        <w:spacing w:line="240" w:lineRule="auto"/>
        <w:jc w:val="both"/>
        <w:rPr>
          <w:rFonts w:ascii="Times New Roman" w:hAnsi="Times New Roman"/>
          <w:sz w:val="28"/>
          <w:szCs w:val="28"/>
        </w:rPr>
      </w:pPr>
      <w:r>
        <w:rPr>
          <w:rFonts w:ascii="Times New Roman" w:hAnsi="Times New Roman"/>
          <w:sz w:val="28"/>
          <w:szCs w:val="28"/>
        </w:rPr>
        <w:tab/>
        <w:t>Также</w:t>
      </w:r>
      <w:r w:rsidRPr="00435CF9">
        <w:rPr>
          <w:rFonts w:ascii="Times New Roman" w:hAnsi="Times New Roman"/>
          <w:sz w:val="28"/>
          <w:szCs w:val="28"/>
        </w:rPr>
        <w:t xml:space="preserve"> </w:t>
      </w:r>
      <w:r w:rsidRPr="00B135F2">
        <w:rPr>
          <w:rFonts w:ascii="Times New Roman" w:hAnsi="Times New Roman"/>
          <w:sz w:val="28"/>
          <w:szCs w:val="28"/>
        </w:rPr>
        <w:t>из-за халатного отношения взрослых к соблюдению требований п</w:t>
      </w:r>
      <w:r w:rsidRPr="00B135F2">
        <w:rPr>
          <w:rFonts w:ascii="Times New Roman" w:hAnsi="Times New Roman"/>
          <w:sz w:val="28"/>
          <w:szCs w:val="28"/>
        </w:rPr>
        <w:t>о</w:t>
      </w:r>
      <w:r w:rsidRPr="00B135F2">
        <w:rPr>
          <w:rFonts w:ascii="Times New Roman" w:hAnsi="Times New Roman"/>
          <w:sz w:val="28"/>
          <w:szCs w:val="28"/>
        </w:rPr>
        <w:t xml:space="preserve">жарной безопасности в жилье, в августе </w:t>
      </w:r>
      <w:r>
        <w:rPr>
          <w:rFonts w:ascii="Times New Roman" w:hAnsi="Times New Roman"/>
          <w:sz w:val="28"/>
          <w:szCs w:val="28"/>
        </w:rPr>
        <w:t xml:space="preserve">2020 года </w:t>
      </w:r>
      <w:r w:rsidRPr="00B135F2">
        <w:rPr>
          <w:rFonts w:ascii="Times New Roman" w:hAnsi="Times New Roman"/>
          <w:sz w:val="28"/>
          <w:szCs w:val="28"/>
        </w:rPr>
        <w:t>в Туруханском районе поги</w:t>
      </w:r>
      <w:r w:rsidRPr="00B135F2">
        <w:rPr>
          <w:rFonts w:ascii="Times New Roman" w:hAnsi="Times New Roman"/>
          <w:sz w:val="28"/>
          <w:szCs w:val="28"/>
        </w:rPr>
        <w:t>б</w:t>
      </w:r>
      <w:r w:rsidRPr="00B135F2">
        <w:rPr>
          <w:rFonts w:ascii="Times New Roman" w:hAnsi="Times New Roman"/>
          <w:sz w:val="28"/>
          <w:szCs w:val="28"/>
        </w:rPr>
        <w:t>ли 2 ребенка</w:t>
      </w:r>
      <w:r>
        <w:rPr>
          <w:rFonts w:ascii="Times New Roman" w:hAnsi="Times New Roman"/>
          <w:sz w:val="28"/>
          <w:szCs w:val="28"/>
        </w:rPr>
        <w:t xml:space="preserve">. </w:t>
      </w:r>
      <w:r>
        <w:rPr>
          <w:rFonts w:ascii="Times New Roman" w:hAnsi="Times New Roman"/>
          <w:sz w:val="28"/>
          <w:szCs w:val="28"/>
        </w:rPr>
        <w:br/>
        <w:t>П</w:t>
      </w:r>
      <w:r w:rsidRPr="00B135F2">
        <w:rPr>
          <w:rFonts w:ascii="Times New Roman" w:hAnsi="Times New Roman"/>
          <w:sz w:val="28"/>
          <w:szCs w:val="28"/>
        </w:rPr>
        <w:t>р</w:t>
      </w:r>
      <w:r w:rsidRPr="00B135F2">
        <w:rPr>
          <w:rFonts w:ascii="Times New Roman" w:hAnsi="Times New Roman"/>
          <w:sz w:val="28"/>
          <w:szCs w:val="28"/>
        </w:rPr>
        <w:t>и</w:t>
      </w:r>
      <w:r w:rsidRPr="00B135F2">
        <w:rPr>
          <w:rFonts w:ascii="Times New Roman" w:hAnsi="Times New Roman"/>
          <w:sz w:val="28"/>
          <w:szCs w:val="28"/>
        </w:rPr>
        <w:t xml:space="preserve">чиной </w:t>
      </w:r>
      <w:r>
        <w:rPr>
          <w:rFonts w:ascii="Times New Roman" w:hAnsi="Times New Roman"/>
          <w:sz w:val="28"/>
          <w:szCs w:val="28"/>
        </w:rPr>
        <w:t>пожара явилось</w:t>
      </w:r>
      <w:r w:rsidRPr="00B135F2">
        <w:rPr>
          <w:rFonts w:ascii="Times New Roman" w:hAnsi="Times New Roman"/>
          <w:sz w:val="28"/>
          <w:szCs w:val="28"/>
        </w:rPr>
        <w:t xml:space="preserve"> неосторожность </w:t>
      </w:r>
      <w:r>
        <w:rPr>
          <w:rFonts w:ascii="Times New Roman" w:hAnsi="Times New Roman"/>
          <w:sz w:val="28"/>
          <w:szCs w:val="28"/>
        </w:rPr>
        <w:t xml:space="preserve">взрослых </w:t>
      </w:r>
      <w:r w:rsidRPr="00B135F2">
        <w:rPr>
          <w:rFonts w:ascii="Times New Roman" w:hAnsi="Times New Roman"/>
          <w:sz w:val="28"/>
          <w:szCs w:val="28"/>
        </w:rPr>
        <w:t>при курении.</w:t>
      </w:r>
    </w:p>
    <w:p w:rsidR="00F436C0" w:rsidRDefault="00F436C0" w:rsidP="00D80AF0">
      <w:pPr>
        <w:pStyle w:val="ae"/>
        <w:ind w:firstLine="708"/>
        <w:rPr>
          <w:szCs w:val="28"/>
        </w:rPr>
      </w:pPr>
    </w:p>
    <w:p w:rsidR="00F436C0" w:rsidRDefault="00F436C0" w:rsidP="00D80AF0">
      <w:pPr>
        <w:pStyle w:val="ae"/>
        <w:ind w:firstLine="708"/>
        <w:rPr>
          <w:szCs w:val="28"/>
        </w:rPr>
      </w:pPr>
    </w:p>
    <w:p w:rsidR="00F436C0" w:rsidRDefault="00F436C0" w:rsidP="00F436C0">
      <w:pPr>
        <w:pStyle w:val="ae"/>
        <w:rPr>
          <w:szCs w:val="28"/>
        </w:rPr>
      </w:pPr>
    </w:p>
    <w:p w:rsidR="00F436C0" w:rsidRDefault="00F436C0" w:rsidP="00D80AF0">
      <w:pPr>
        <w:pStyle w:val="ae"/>
        <w:ind w:firstLine="708"/>
        <w:rPr>
          <w:szCs w:val="28"/>
        </w:rPr>
      </w:pPr>
    </w:p>
    <w:p w:rsidR="00D80AF0" w:rsidRDefault="00D80AF0" w:rsidP="00D80AF0">
      <w:pPr>
        <w:pStyle w:val="ae"/>
        <w:ind w:firstLine="708"/>
      </w:pPr>
      <w:r>
        <w:rPr>
          <w:szCs w:val="28"/>
        </w:rPr>
        <w:t xml:space="preserve">По итогам 2020 года наблюдается рост травмированных детей при пожарах на 2 человека в сравнении с аналогичным периодом прошлого года, что составляет 14,2%. </w:t>
      </w:r>
    </w:p>
    <w:p w:rsidR="00D80AF0" w:rsidRDefault="00D80AF0" w:rsidP="00D80AF0">
      <w:pPr>
        <w:pStyle w:val="ae"/>
        <w:ind w:firstLine="720"/>
      </w:pPr>
      <w:proofErr w:type="spellStart"/>
      <w:r>
        <w:rPr>
          <w:szCs w:val="28"/>
        </w:rPr>
        <w:t>Травмированныенесовершеннолетних</w:t>
      </w:r>
      <w:proofErr w:type="spellEnd"/>
      <w:r>
        <w:rPr>
          <w:szCs w:val="28"/>
        </w:rPr>
        <w:t xml:space="preserve"> наблюдается на территориях </w:t>
      </w:r>
      <w:proofErr w:type="spellStart"/>
      <w:r>
        <w:rPr>
          <w:szCs w:val="28"/>
        </w:rPr>
        <w:t>Емельяновского</w:t>
      </w:r>
      <w:proofErr w:type="spellEnd"/>
      <w:r>
        <w:rPr>
          <w:szCs w:val="28"/>
        </w:rPr>
        <w:t xml:space="preserve"> района – 3 ребёнка; г. </w:t>
      </w:r>
      <w:proofErr w:type="spellStart"/>
      <w:r>
        <w:rPr>
          <w:szCs w:val="28"/>
        </w:rPr>
        <w:t>Лесосибирска</w:t>
      </w:r>
      <w:proofErr w:type="spellEnd"/>
      <w:r>
        <w:rPr>
          <w:szCs w:val="28"/>
        </w:rPr>
        <w:t xml:space="preserve">  – 2 ребёнка;</w:t>
      </w:r>
      <w:r w:rsidRPr="00C866D4">
        <w:rPr>
          <w:szCs w:val="28"/>
        </w:rPr>
        <w:t xml:space="preserve"> </w:t>
      </w:r>
      <w:proofErr w:type="spellStart"/>
      <w:r>
        <w:rPr>
          <w:szCs w:val="28"/>
        </w:rPr>
        <w:t>Курагинского</w:t>
      </w:r>
      <w:proofErr w:type="spellEnd"/>
      <w:r>
        <w:rPr>
          <w:szCs w:val="28"/>
        </w:rPr>
        <w:t xml:space="preserve"> района — 2 ребёнка, а также г. Красноярска, </w:t>
      </w:r>
      <w:proofErr w:type="spellStart"/>
      <w:r>
        <w:rPr>
          <w:szCs w:val="28"/>
        </w:rPr>
        <w:t>Шарыповского</w:t>
      </w:r>
      <w:proofErr w:type="spellEnd"/>
      <w:r>
        <w:rPr>
          <w:szCs w:val="28"/>
        </w:rPr>
        <w:t xml:space="preserve">, </w:t>
      </w:r>
      <w:proofErr w:type="spellStart"/>
      <w:r>
        <w:rPr>
          <w:szCs w:val="28"/>
        </w:rPr>
        <w:t>Ачинского</w:t>
      </w:r>
      <w:proofErr w:type="spellEnd"/>
      <w:r>
        <w:rPr>
          <w:szCs w:val="28"/>
        </w:rPr>
        <w:t xml:space="preserve">, Березовского, Каннского, </w:t>
      </w:r>
      <w:proofErr w:type="spellStart"/>
      <w:r>
        <w:rPr>
          <w:szCs w:val="28"/>
        </w:rPr>
        <w:t>Нижнеингашского</w:t>
      </w:r>
      <w:proofErr w:type="spellEnd"/>
      <w:r>
        <w:rPr>
          <w:szCs w:val="28"/>
        </w:rPr>
        <w:t>, Енисейского, Шушенского районов и Эвенкийского МР – по 1 ребёнку</w:t>
      </w:r>
      <w:proofErr w:type="gramStart"/>
      <w:r w:rsidRPr="00C866D4">
        <w:rPr>
          <w:szCs w:val="28"/>
        </w:rPr>
        <w:t>.</w:t>
      </w:r>
      <w:proofErr w:type="gramEnd"/>
      <w:r w:rsidRPr="00C866D4">
        <w:rPr>
          <w:szCs w:val="28"/>
        </w:rPr>
        <w:t xml:space="preserve"> </w:t>
      </w:r>
      <w:r>
        <w:rPr>
          <w:szCs w:val="28"/>
        </w:rPr>
        <w:t>(</w:t>
      </w:r>
      <w:proofErr w:type="gramStart"/>
      <w:r>
        <w:rPr>
          <w:szCs w:val="28"/>
        </w:rPr>
        <w:t>п</w:t>
      </w:r>
      <w:proofErr w:type="gramEnd"/>
      <w:r>
        <w:rPr>
          <w:szCs w:val="28"/>
        </w:rPr>
        <w:t>риложение 2).</w:t>
      </w:r>
    </w:p>
    <w:p w:rsidR="00F91CDD" w:rsidRDefault="00D80AF0" w:rsidP="00D80AF0">
      <w:pPr>
        <w:pStyle w:val="ae"/>
        <w:ind w:firstLine="720"/>
        <w:rPr>
          <w:szCs w:val="28"/>
        </w:rPr>
      </w:pPr>
      <w:r>
        <w:rPr>
          <w:szCs w:val="28"/>
        </w:rPr>
        <w:t xml:space="preserve">Количество пожаров с </w:t>
      </w:r>
      <w:proofErr w:type="spellStart"/>
      <w:r>
        <w:rPr>
          <w:szCs w:val="28"/>
        </w:rPr>
        <w:t>травмированием</w:t>
      </w:r>
      <w:proofErr w:type="spellEnd"/>
      <w:r>
        <w:rPr>
          <w:szCs w:val="28"/>
        </w:rPr>
        <w:t xml:space="preserve"> несовершеннолетних в 12 случаях(</w:t>
      </w:r>
      <w:r w:rsidRPr="00934097">
        <w:rPr>
          <w:szCs w:val="28"/>
        </w:rPr>
        <w:t>87,5%)</w:t>
      </w:r>
      <w:r>
        <w:rPr>
          <w:szCs w:val="28"/>
        </w:rPr>
        <w:t xml:space="preserve"> зарегистрировано в жилом секторе, из них </w:t>
      </w:r>
      <w:r w:rsidRPr="00934097">
        <w:rPr>
          <w:szCs w:val="28"/>
        </w:rPr>
        <w:t>в 7 случаях</w:t>
      </w:r>
      <w:r>
        <w:rPr>
          <w:szCs w:val="28"/>
        </w:rPr>
        <w:t xml:space="preserve"> в частных жилых домах, </w:t>
      </w:r>
    </w:p>
    <w:p w:rsidR="00F91CDD" w:rsidRDefault="005262CA" w:rsidP="00D80AF0">
      <w:pPr>
        <w:pStyle w:val="ae"/>
        <w:ind w:firstLine="720"/>
        <w:rPr>
          <w:szCs w:val="28"/>
        </w:rPr>
      </w:pPr>
      <w:r w:rsidRPr="00934097">
        <w:rPr>
          <w:szCs w:val="28"/>
        </w:rPr>
        <w:t>5</w:t>
      </w:r>
      <w:r>
        <w:rPr>
          <w:szCs w:val="28"/>
        </w:rPr>
        <w:t xml:space="preserve"> случаев в многоквартирных домах и</w:t>
      </w:r>
      <w:r w:rsidRPr="00C866D4">
        <w:rPr>
          <w:szCs w:val="28"/>
        </w:rPr>
        <w:t xml:space="preserve"> </w:t>
      </w:r>
      <w:r w:rsidRPr="00934097">
        <w:rPr>
          <w:szCs w:val="28"/>
        </w:rPr>
        <w:t>2 с</w:t>
      </w:r>
      <w:r>
        <w:rPr>
          <w:szCs w:val="28"/>
        </w:rPr>
        <w:t>лучая на открытой территории.</w:t>
      </w:r>
    </w:p>
    <w:p w:rsidR="00F91CDD" w:rsidRDefault="00F91CDD" w:rsidP="00D80AF0">
      <w:pPr>
        <w:pStyle w:val="ae"/>
        <w:ind w:firstLine="720"/>
        <w:rPr>
          <w:szCs w:val="28"/>
        </w:rPr>
      </w:pPr>
    </w:p>
    <w:p w:rsidR="00F91CDD" w:rsidRDefault="00F91CDD" w:rsidP="00D80AF0">
      <w:pPr>
        <w:pStyle w:val="ae"/>
        <w:ind w:firstLine="720"/>
        <w:rPr>
          <w:szCs w:val="28"/>
        </w:rPr>
      </w:pPr>
    </w:p>
    <w:p w:rsidR="00F91CDD" w:rsidRDefault="00F91CDD" w:rsidP="00D80AF0">
      <w:pPr>
        <w:pStyle w:val="ae"/>
        <w:ind w:firstLine="720"/>
        <w:rPr>
          <w:szCs w:val="28"/>
        </w:rPr>
      </w:pPr>
    </w:p>
    <w:p w:rsidR="00F91CDD" w:rsidRDefault="00F91CDD" w:rsidP="00D80AF0">
      <w:pPr>
        <w:pStyle w:val="ae"/>
        <w:ind w:firstLine="720"/>
        <w:rPr>
          <w:szCs w:val="28"/>
        </w:rPr>
      </w:pPr>
    </w:p>
    <w:p w:rsidR="00D80AF0" w:rsidRPr="008850E4" w:rsidRDefault="00D80AF0" w:rsidP="00D80AF0">
      <w:pPr>
        <w:pStyle w:val="ae"/>
        <w:rPr>
          <w:lang w:val="en-US"/>
        </w:rPr>
      </w:pPr>
      <w:r>
        <w:rPr>
          <w:noProof/>
          <w:lang w:eastAsia="ru-RU"/>
        </w:rPr>
        <w:drawing>
          <wp:inline distT="0" distB="0" distL="0" distR="0">
            <wp:extent cx="6621399" cy="3008377"/>
            <wp:effectExtent l="0" t="0" r="0"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D80AF0" w:rsidRDefault="00D80AF0" w:rsidP="00D80AF0">
      <w:pPr>
        <w:spacing w:after="0"/>
        <w:ind w:firstLine="709"/>
        <w:jc w:val="both"/>
        <w:rPr>
          <w:rFonts w:ascii="Times New Roman" w:hAnsi="Times New Roman"/>
          <w:sz w:val="28"/>
          <w:szCs w:val="28"/>
        </w:rPr>
      </w:pPr>
      <w:proofErr w:type="spellStart"/>
      <w:r>
        <w:rPr>
          <w:rFonts w:ascii="Times New Roman" w:hAnsi="Times New Roman"/>
          <w:sz w:val="28"/>
          <w:szCs w:val="28"/>
        </w:rPr>
        <w:t>Травмирование</w:t>
      </w:r>
      <w:proofErr w:type="spellEnd"/>
      <w:r>
        <w:rPr>
          <w:rFonts w:ascii="Times New Roman" w:hAnsi="Times New Roman"/>
          <w:sz w:val="28"/>
          <w:szCs w:val="28"/>
        </w:rPr>
        <w:t xml:space="preserve"> несовершеннолетних детей происходило по различным причинам, а именно 3 ребёнка, в результате падения с высоты при пожаре           (г. Лесосибирск – 2 и Березовского района – 1).</w:t>
      </w:r>
    </w:p>
    <w:p w:rsidR="00D80AF0" w:rsidRPr="00F436C0" w:rsidRDefault="00D80AF0" w:rsidP="00D80AF0">
      <w:pPr>
        <w:spacing w:after="0"/>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F436C0" w:rsidP="00D80AF0">
      <w:pPr>
        <w:spacing w:after="0"/>
        <w:ind w:firstLine="709"/>
        <w:jc w:val="both"/>
        <w:rPr>
          <w:rFonts w:ascii="Times New Roman" w:hAnsi="Times New Roman"/>
          <w:sz w:val="28"/>
          <w:szCs w:val="28"/>
        </w:rPr>
      </w:pPr>
    </w:p>
    <w:p w:rsidR="00F436C0" w:rsidRDefault="00D80AF0" w:rsidP="00F436C0">
      <w:pPr>
        <w:spacing w:after="0"/>
        <w:ind w:firstLine="709"/>
        <w:jc w:val="both"/>
        <w:rPr>
          <w:rFonts w:ascii="Times New Roman" w:hAnsi="Times New Roman"/>
          <w:sz w:val="28"/>
          <w:szCs w:val="28"/>
        </w:rPr>
      </w:pPr>
      <w:r>
        <w:rPr>
          <w:rFonts w:ascii="Times New Roman" w:hAnsi="Times New Roman"/>
          <w:sz w:val="28"/>
          <w:szCs w:val="28"/>
        </w:rPr>
        <w:lastRenderedPageBreak/>
        <w:t>По причине неосторожного обращения с огнём 4 ребёнка. Нарушение правил п</w:t>
      </w:r>
      <w:r>
        <w:rPr>
          <w:rFonts w:ascii="Times New Roman" w:hAnsi="Times New Roman"/>
          <w:sz w:val="28"/>
          <w:szCs w:val="28"/>
        </w:rPr>
        <w:t>о</w:t>
      </w:r>
      <w:r>
        <w:rPr>
          <w:rFonts w:ascii="Times New Roman" w:hAnsi="Times New Roman"/>
          <w:sz w:val="28"/>
          <w:szCs w:val="28"/>
        </w:rPr>
        <w:t>жарной безопасности при эксплуатации печей 3 ребёнка. По причине аварийной работы электрооборудования, а именно морозильной камеры 1 ребёнок. В связи с коротким з</w:t>
      </w:r>
      <w:r>
        <w:rPr>
          <w:rFonts w:ascii="Times New Roman" w:hAnsi="Times New Roman"/>
          <w:sz w:val="28"/>
          <w:szCs w:val="28"/>
        </w:rPr>
        <w:t>а</w:t>
      </w:r>
      <w:r>
        <w:rPr>
          <w:rFonts w:ascii="Times New Roman" w:hAnsi="Times New Roman"/>
          <w:sz w:val="28"/>
          <w:szCs w:val="28"/>
        </w:rPr>
        <w:t>мыканием электропроводки 5 детей.</w:t>
      </w:r>
    </w:p>
    <w:p w:rsidR="00D80AF0" w:rsidRDefault="00D80AF0" w:rsidP="00F436C0">
      <w:pPr>
        <w:pStyle w:val="af1"/>
        <w:ind w:firstLine="708"/>
        <w:jc w:val="both"/>
      </w:pPr>
      <w:r>
        <w:rPr>
          <w:rFonts w:ascii="Times New Roman" w:hAnsi="Times New Roman"/>
          <w:sz w:val="28"/>
          <w:szCs w:val="28"/>
        </w:rPr>
        <w:t>Возраст травмированных детей распределён следующим образом:</w:t>
      </w:r>
    </w:p>
    <w:p w:rsidR="00D80AF0" w:rsidRDefault="00D80AF0" w:rsidP="00D80AF0">
      <w:pPr>
        <w:pStyle w:val="af1"/>
        <w:jc w:val="both"/>
      </w:pPr>
      <w:r>
        <w:rPr>
          <w:rFonts w:ascii="Times New Roman" w:hAnsi="Times New Roman"/>
          <w:sz w:val="28"/>
          <w:szCs w:val="28"/>
        </w:rPr>
        <w:tab/>
        <w:t>возраст травмированных от 1 до 6 лет - 5 детей;</w:t>
      </w:r>
    </w:p>
    <w:p w:rsidR="00D80AF0" w:rsidRDefault="00D80AF0" w:rsidP="00D80AF0">
      <w:pPr>
        <w:pStyle w:val="af1"/>
        <w:jc w:val="both"/>
      </w:pPr>
      <w:r>
        <w:rPr>
          <w:rFonts w:ascii="Times New Roman" w:hAnsi="Times New Roman"/>
          <w:sz w:val="28"/>
          <w:szCs w:val="28"/>
        </w:rPr>
        <w:tab/>
        <w:t>возраст травмированных от 7 до 13 лет - 7 детей;</w:t>
      </w:r>
    </w:p>
    <w:p w:rsidR="00D80AF0" w:rsidRDefault="00D80AF0" w:rsidP="00D80AF0">
      <w:pPr>
        <w:pStyle w:val="af1"/>
        <w:jc w:val="both"/>
      </w:pPr>
      <w:r>
        <w:rPr>
          <w:rFonts w:ascii="Times New Roman" w:hAnsi="Times New Roman"/>
          <w:sz w:val="28"/>
          <w:szCs w:val="28"/>
        </w:rPr>
        <w:tab/>
        <w:t>возраст травмированных от 14 до 15 лет - 1 ребёнок;</w:t>
      </w:r>
    </w:p>
    <w:p w:rsidR="00D80AF0" w:rsidRPr="00816C47" w:rsidRDefault="00D80AF0" w:rsidP="00D80AF0">
      <w:pPr>
        <w:jc w:val="both"/>
        <w:rPr>
          <w:rFonts w:ascii="Times New Roman" w:hAnsi="Times New Roman"/>
          <w:sz w:val="28"/>
          <w:szCs w:val="28"/>
        </w:rPr>
      </w:pPr>
      <w:r>
        <w:rPr>
          <w:rFonts w:ascii="Times New Roman" w:hAnsi="Times New Roman"/>
          <w:sz w:val="28"/>
          <w:szCs w:val="28"/>
        </w:rPr>
        <w:tab/>
        <w:t>возраст травмированных от 16 до 18 лет – 3 ребёнка</w:t>
      </w:r>
      <w:r w:rsidRPr="008850E4">
        <w:rPr>
          <w:rFonts w:ascii="Times New Roman" w:hAnsi="Times New Roman"/>
          <w:sz w:val="28"/>
          <w:szCs w:val="28"/>
        </w:rPr>
        <w:t>.</w:t>
      </w:r>
    </w:p>
    <w:p w:rsidR="00D80AF0" w:rsidRDefault="00D80AF0" w:rsidP="00D80AF0">
      <w:pPr>
        <w:pStyle w:val="ae"/>
        <w:tabs>
          <w:tab w:val="left" w:pos="585"/>
        </w:tabs>
        <w:rPr>
          <w:szCs w:val="28"/>
        </w:rPr>
      </w:pPr>
      <w:r>
        <w:rPr>
          <w:szCs w:val="28"/>
        </w:rPr>
        <w:tab/>
        <w:t xml:space="preserve">За 2020 год наблюдается положительная динамика снижения количества погибших детей при пожарах. Все это свидетельствует о проводимой широкомасштабной профилактической работе на территории края с подрастающим поколением. Тем самым можно сделать вывод о своевременной реализации своих полномочий органами профилактики Красноярского края по снижению пожаров и недопущению гибели детей при них. </w:t>
      </w:r>
    </w:p>
    <w:p w:rsidR="00D80AF0" w:rsidRDefault="00D80AF0" w:rsidP="00D80AF0">
      <w:pPr>
        <w:pStyle w:val="ae"/>
        <w:jc w:val="center"/>
        <w:rPr>
          <w:szCs w:val="28"/>
        </w:rPr>
      </w:pPr>
    </w:p>
    <w:p w:rsidR="00D80AF0" w:rsidRPr="00D80AF0" w:rsidRDefault="00D80AF0" w:rsidP="00D80AF0">
      <w:pPr>
        <w:pStyle w:val="ae"/>
        <w:jc w:val="right"/>
        <w:rPr>
          <w:szCs w:val="28"/>
        </w:rPr>
      </w:pPr>
    </w:p>
    <w:p w:rsidR="00D80AF0" w:rsidRPr="00D80AF0" w:rsidRDefault="00D80AF0" w:rsidP="00D80AF0">
      <w:pPr>
        <w:pStyle w:val="ae"/>
        <w:jc w:val="right"/>
        <w:rPr>
          <w:szCs w:val="28"/>
        </w:rPr>
      </w:pPr>
    </w:p>
    <w:p w:rsidR="00D80AF0" w:rsidRPr="00D80AF0" w:rsidRDefault="00D80AF0" w:rsidP="00D80AF0">
      <w:pPr>
        <w:pStyle w:val="ae"/>
        <w:jc w:val="right"/>
        <w:rPr>
          <w:szCs w:val="28"/>
        </w:rPr>
      </w:pPr>
    </w:p>
    <w:p w:rsidR="008C7615" w:rsidRDefault="008C7615" w:rsidP="006177B6">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Начальник ОНД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по Туруханскому району</w:t>
      </w:r>
    </w:p>
    <w:p w:rsidR="008C7615" w:rsidRDefault="008C7615" w:rsidP="006177B6">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УНД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ГУ МЧС России по Красноярскому краю</w:t>
      </w:r>
    </w:p>
    <w:p w:rsidR="008C7615" w:rsidRDefault="008C7615" w:rsidP="006177B6">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майор внутренней службы</w:t>
      </w:r>
    </w:p>
    <w:p w:rsidR="008C7615" w:rsidRDefault="008C7615" w:rsidP="006177B6">
      <w:pPr>
        <w:spacing w:after="0"/>
        <w:jc w:val="center"/>
        <w:rPr>
          <w:rFonts w:ascii="Times New Roman" w:hAnsi="Times New Roman"/>
          <w:b/>
          <w:color w:val="FF0000"/>
          <w:sz w:val="28"/>
          <w:szCs w:val="28"/>
        </w:rPr>
      </w:pPr>
      <w:r>
        <w:rPr>
          <w:rFonts w:ascii="Times New Roman" w:hAnsi="Times New Roman"/>
          <w:b/>
          <w:i/>
          <w:sz w:val="28"/>
          <w:szCs w:val="28"/>
        </w:rPr>
        <w:t xml:space="preserve">                                                                                                                                      М.Н. Руш</w:t>
      </w: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8C7615" w:rsidRDefault="008C7615" w:rsidP="00C176CE">
      <w:pPr>
        <w:spacing w:after="0"/>
        <w:jc w:val="center"/>
        <w:rPr>
          <w:rFonts w:ascii="Times New Roman" w:hAnsi="Times New Roman"/>
          <w:b/>
          <w:color w:val="FF0000"/>
          <w:sz w:val="28"/>
          <w:szCs w:val="28"/>
        </w:rPr>
      </w:pPr>
    </w:p>
    <w:p w:rsidR="00344278" w:rsidRDefault="00344278" w:rsidP="00C176CE">
      <w:pPr>
        <w:spacing w:after="0"/>
        <w:jc w:val="center"/>
        <w:rPr>
          <w:rFonts w:ascii="Times New Roman" w:hAnsi="Times New Roman"/>
          <w:b/>
          <w:color w:val="FF0000"/>
          <w:sz w:val="28"/>
          <w:szCs w:val="28"/>
        </w:rPr>
      </w:pPr>
    </w:p>
    <w:p w:rsidR="00344278" w:rsidRDefault="00344278" w:rsidP="00C176CE">
      <w:pPr>
        <w:spacing w:after="0"/>
        <w:jc w:val="center"/>
        <w:rPr>
          <w:rFonts w:ascii="Times New Roman" w:hAnsi="Times New Roman"/>
          <w:b/>
          <w:color w:val="FF0000"/>
          <w:sz w:val="28"/>
          <w:szCs w:val="28"/>
        </w:rPr>
      </w:pPr>
    </w:p>
    <w:p w:rsidR="00FA5487" w:rsidRDefault="00FA5487"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C176CE">
      <w:pPr>
        <w:spacing w:after="0"/>
        <w:jc w:val="center"/>
        <w:rPr>
          <w:rFonts w:ascii="Times New Roman" w:hAnsi="Times New Roman"/>
          <w:b/>
          <w:color w:val="FF0000"/>
          <w:sz w:val="28"/>
          <w:szCs w:val="28"/>
        </w:rPr>
      </w:pPr>
    </w:p>
    <w:p w:rsidR="00D80AF0" w:rsidRDefault="00D80AF0" w:rsidP="00F436C0">
      <w:pPr>
        <w:spacing w:after="0"/>
        <w:rPr>
          <w:rFonts w:ascii="Times New Roman" w:hAnsi="Times New Roman"/>
          <w:b/>
          <w:color w:val="FF0000"/>
          <w:sz w:val="28"/>
          <w:szCs w:val="28"/>
        </w:rPr>
      </w:pPr>
    </w:p>
    <w:p w:rsidR="00FA5487" w:rsidRPr="00D07522" w:rsidRDefault="00D07522" w:rsidP="00FA5487">
      <w:pPr>
        <w:spacing w:before="100" w:beforeAutospacing="1" w:after="100" w:afterAutospacing="1" w:line="240" w:lineRule="auto"/>
        <w:ind w:firstLine="709"/>
        <w:contextualSpacing/>
        <w:jc w:val="center"/>
        <w:rPr>
          <w:rFonts w:ascii="Times New Roman" w:hAnsi="Times New Roman"/>
          <w:b/>
          <w:color w:val="FF0000"/>
          <w:sz w:val="28"/>
          <w:szCs w:val="28"/>
        </w:rPr>
      </w:pPr>
      <w:r w:rsidRPr="00D07522">
        <w:rPr>
          <w:rFonts w:ascii="Times New Roman" w:hAnsi="Times New Roman"/>
          <w:b/>
          <w:color w:val="FF0000"/>
          <w:sz w:val="28"/>
          <w:szCs w:val="28"/>
        </w:rPr>
        <w:t>ПРОФИЛАКТИЧЕСКИЕ МЕРОПРИЯТИЯ С ДЕТЬМИ</w:t>
      </w:r>
    </w:p>
    <w:p w:rsidR="00D07522" w:rsidRPr="00D07522" w:rsidRDefault="00D07522" w:rsidP="00D07522">
      <w:pPr>
        <w:pStyle w:val="141"/>
        <w:shd w:val="clear" w:color="auto" w:fill="auto"/>
        <w:spacing w:before="0"/>
        <w:ind w:firstLine="320"/>
        <w:rPr>
          <w:sz w:val="28"/>
          <w:szCs w:val="28"/>
        </w:rPr>
      </w:pPr>
      <w:r w:rsidRPr="00D07522">
        <w:rPr>
          <w:color w:val="000000"/>
          <w:sz w:val="28"/>
          <w:szCs w:val="28"/>
          <w:lang w:bidi="ru-RU"/>
        </w:rPr>
        <w:t>Пожарная безопасность для детей - один из важных вопросов, к</w:t>
      </w:r>
      <w:r w:rsidRPr="00D07522">
        <w:rPr>
          <w:color w:val="000000"/>
          <w:sz w:val="28"/>
          <w:szCs w:val="28"/>
          <w:lang w:bidi="ru-RU"/>
        </w:rPr>
        <w:t>о</w:t>
      </w:r>
      <w:r w:rsidRPr="00D07522">
        <w:rPr>
          <w:color w:val="000000"/>
          <w:sz w:val="28"/>
          <w:szCs w:val="28"/>
          <w:lang w:bidi="ru-RU"/>
        </w:rPr>
        <w:t>торому должны уде</w:t>
      </w:r>
      <w:r w:rsidRPr="00D07522">
        <w:rPr>
          <w:color w:val="000000"/>
          <w:sz w:val="28"/>
          <w:szCs w:val="28"/>
          <w:lang w:bidi="ru-RU"/>
        </w:rPr>
        <w:softHyphen/>
        <w:t>лять большое внимание воспита</w:t>
      </w:r>
      <w:r w:rsidRPr="00D07522">
        <w:rPr>
          <w:color w:val="000000"/>
          <w:sz w:val="28"/>
          <w:szCs w:val="28"/>
          <w:lang w:bidi="ru-RU"/>
        </w:rPr>
        <w:softHyphen/>
        <w:t>тели в детском саду, учителя в школах и родители дома. Грамотное поведение по предот</w:t>
      </w:r>
      <w:r w:rsidRPr="00D07522">
        <w:rPr>
          <w:color w:val="000000"/>
          <w:sz w:val="28"/>
          <w:szCs w:val="28"/>
          <w:lang w:bidi="ru-RU"/>
        </w:rPr>
        <w:softHyphen/>
        <w:t>вращению и во время возникно</w:t>
      </w:r>
      <w:r w:rsidRPr="00D07522">
        <w:rPr>
          <w:color w:val="000000"/>
          <w:sz w:val="28"/>
          <w:szCs w:val="28"/>
          <w:lang w:bidi="ru-RU"/>
        </w:rPr>
        <w:softHyphen/>
        <w:t>вения критической сит</w:t>
      </w:r>
      <w:r w:rsidRPr="00D07522">
        <w:rPr>
          <w:color w:val="000000"/>
          <w:sz w:val="28"/>
          <w:szCs w:val="28"/>
          <w:lang w:bidi="ru-RU"/>
        </w:rPr>
        <w:t>у</w:t>
      </w:r>
      <w:r w:rsidRPr="00D07522">
        <w:rPr>
          <w:color w:val="000000"/>
          <w:sz w:val="28"/>
          <w:szCs w:val="28"/>
          <w:lang w:bidi="ru-RU"/>
        </w:rPr>
        <w:t>ации мо</w:t>
      </w:r>
      <w:r w:rsidRPr="00D07522">
        <w:rPr>
          <w:color w:val="000000"/>
          <w:sz w:val="28"/>
          <w:szCs w:val="28"/>
          <w:lang w:bidi="ru-RU"/>
        </w:rPr>
        <w:softHyphen/>
        <w:t>жет спасти жизнь.</w:t>
      </w:r>
    </w:p>
    <w:p w:rsidR="00D07522" w:rsidRPr="00D07522" w:rsidRDefault="00D07522" w:rsidP="00D07522">
      <w:pPr>
        <w:pStyle w:val="141"/>
        <w:shd w:val="clear" w:color="auto" w:fill="auto"/>
        <w:spacing w:before="0"/>
        <w:ind w:firstLine="320"/>
        <w:rPr>
          <w:sz w:val="28"/>
          <w:szCs w:val="28"/>
        </w:rPr>
      </w:pPr>
      <w:r w:rsidRPr="00D07522">
        <w:rPr>
          <w:color w:val="000000"/>
          <w:sz w:val="28"/>
          <w:szCs w:val="28"/>
          <w:lang w:bidi="ru-RU"/>
        </w:rPr>
        <w:t xml:space="preserve">Сотрудники ОНД и </w:t>
      </w:r>
      <w:proofErr w:type="gramStart"/>
      <w:r w:rsidRPr="00D07522">
        <w:rPr>
          <w:color w:val="000000"/>
          <w:sz w:val="28"/>
          <w:szCs w:val="28"/>
          <w:lang w:bidi="ru-RU"/>
        </w:rPr>
        <w:t>ПР</w:t>
      </w:r>
      <w:proofErr w:type="gramEnd"/>
      <w:r w:rsidRPr="00D07522">
        <w:rPr>
          <w:color w:val="000000"/>
          <w:sz w:val="28"/>
          <w:szCs w:val="28"/>
          <w:lang w:bidi="ru-RU"/>
        </w:rPr>
        <w:t xml:space="preserve"> по Туруханскому району</w:t>
      </w:r>
      <w:r>
        <w:rPr>
          <w:color w:val="000000"/>
          <w:sz w:val="28"/>
          <w:szCs w:val="28"/>
          <w:lang w:bidi="ru-RU"/>
        </w:rPr>
        <w:t xml:space="preserve"> УНД и ПР ГУ МЧС России по Красноярскому краю и сотрудники  8 ПСО ФПС ГПС ГУ МЧС России по Красноярск</w:t>
      </w:r>
      <w:r>
        <w:rPr>
          <w:color w:val="000000"/>
          <w:sz w:val="28"/>
          <w:szCs w:val="28"/>
          <w:lang w:bidi="ru-RU"/>
        </w:rPr>
        <w:t>о</w:t>
      </w:r>
      <w:r>
        <w:rPr>
          <w:color w:val="000000"/>
          <w:sz w:val="28"/>
          <w:szCs w:val="28"/>
          <w:lang w:bidi="ru-RU"/>
        </w:rPr>
        <w:t xml:space="preserve">му краю </w:t>
      </w:r>
      <w:r w:rsidRPr="00D07522">
        <w:rPr>
          <w:color w:val="000000"/>
          <w:sz w:val="28"/>
          <w:szCs w:val="28"/>
          <w:lang w:bidi="ru-RU"/>
        </w:rPr>
        <w:t>постоянно прово</w:t>
      </w:r>
      <w:r w:rsidRPr="00D07522">
        <w:rPr>
          <w:color w:val="000000"/>
          <w:sz w:val="28"/>
          <w:szCs w:val="28"/>
          <w:lang w:bidi="ru-RU"/>
        </w:rPr>
        <w:softHyphen/>
        <w:t>дя</w:t>
      </w:r>
      <w:r>
        <w:rPr>
          <w:color w:val="000000"/>
          <w:sz w:val="28"/>
          <w:szCs w:val="28"/>
          <w:lang w:bidi="ru-RU"/>
        </w:rPr>
        <w:t>т</w:t>
      </w:r>
      <w:r w:rsidRPr="00D07522">
        <w:rPr>
          <w:color w:val="000000"/>
          <w:sz w:val="28"/>
          <w:szCs w:val="28"/>
          <w:lang w:bidi="ru-RU"/>
        </w:rPr>
        <w:t xml:space="preserve"> занятия с детьми как в школах, так и в детских садах, где детям объясняют основные требования пожарной безопас</w:t>
      </w:r>
      <w:r w:rsidRPr="00D07522">
        <w:rPr>
          <w:color w:val="000000"/>
          <w:sz w:val="28"/>
          <w:szCs w:val="28"/>
          <w:lang w:bidi="ru-RU"/>
        </w:rPr>
        <w:softHyphen/>
        <w:t>ности и правила поведения людей при пожаре.</w:t>
      </w:r>
    </w:p>
    <w:p w:rsidR="00D07522" w:rsidRPr="00D07522" w:rsidRDefault="00D07522" w:rsidP="00D07522">
      <w:pPr>
        <w:pStyle w:val="141"/>
        <w:shd w:val="clear" w:color="auto" w:fill="auto"/>
        <w:tabs>
          <w:tab w:val="right" w:pos="3389"/>
        </w:tabs>
        <w:spacing w:before="0"/>
        <w:ind w:firstLine="320"/>
        <w:rPr>
          <w:sz w:val="28"/>
          <w:szCs w:val="28"/>
        </w:rPr>
      </w:pPr>
      <w:r w:rsidRPr="00D07522">
        <w:rPr>
          <w:color w:val="000000"/>
          <w:sz w:val="28"/>
          <w:szCs w:val="28"/>
          <w:lang w:bidi="ru-RU"/>
        </w:rPr>
        <w:t xml:space="preserve">Также сотрудники ОНД и </w:t>
      </w:r>
      <w:proofErr w:type="gramStart"/>
      <w:r w:rsidRPr="00D07522">
        <w:rPr>
          <w:color w:val="000000"/>
          <w:sz w:val="28"/>
          <w:szCs w:val="28"/>
          <w:lang w:bidi="ru-RU"/>
        </w:rPr>
        <w:t>ПР</w:t>
      </w:r>
      <w:proofErr w:type="gramEnd"/>
      <w:r w:rsidRPr="00D07522">
        <w:rPr>
          <w:color w:val="000000"/>
          <w:sz w:val="28"/>
          <w:szCs w:val="28"/>
          <w:lang w:bidi="ru-RU"/>
        </w:rPr>
        <w:t xml:space="preserve"> по Туруханскому району</w:t>
      </w:r>
      <w:r>
        <w:rPr>
          <w:color w:val="000000"/>
          <w:sz w:val="28"/>
          <w:szCs w:val="28"/>
          <w:lang w:bidi="ru-RU"/>
        </w:rPr>
        <w:t xml:space="preserve"> УНД и ПР ГУ МЧС России по Красноярскому краю и сотрудники  8 ПСО ФПС ГПС ГУ МЧС России по Красноярск</w:t>
      </w:r>
      <w:r>
        <w:rPr>
          <w:color w:val="000000"/>
          <w:sz w:val="28"/>
          <w:szCs w:val="28"/>
          <w:lang w:bidi="ru-RU"/>
        </w:rPr>
        <w:t>о</w:t>
      </w:r>
      <w:r>
        <w:rPr>
          <w:color w:val="000000"/>
          <w:sz w:val="28"/>
          <w:szCs w:val="28"/>
          <w:lang w:bidi="ru-RU"/>
        </w:rPr>
        <w:t>му краю</w:t>
      </w:r>
      <w:r w:rsidRPr="00D07522">
        <w:rPr>
          <w:color w:val="000000"/>
          <w:sz w:val="28"/>
          <w:szCs w:val="28"/>
          <w:lang w:bidi="ru-RU"/>
        </w:rPr>
        <w:t xml:space="preserve"> проводят профилактические рейды в жилых домах, где граждан </w:t>
      </w:r>
      <w:proofErr w:type="spellStart"/>
      <w:r w:rsidRPr="00D07522">
        <w:rPr>
          <w:color w:val="000000"/>
          <w:sz w:val="28"/>
          <w:szCs w:val="28"/>
          <w:lang w:bidi="ru-RU"/>
        </w:rPr>
        <w:t>ознакамлив</w:t>
      </w:r>
      <w:r w:rsidRPr="00D07522">
        <w:rPr>
          <w:color w:val="000000"/>
          <w:sz w:val="28"/>
          <w:szCs w:val="28"/>
          <w:lang w:bidi="ru-RU"/>
        </w:rPr>
        <w:t>а</w:t>
      </w:r>
      <w:r w:rsidRPr="00D07522">
        <w:rPr>
          <w:color w:val="000000"/>
          <w:sz w:val="28"/>
          <w:szCs w:val="28"/>
          <w:lang w:bidi="ru-RU"/>
        </w:rPr>
        <w:t>ют</w:t>
      </w:r>
      <w:proofErr w:type="spellEnd"/>
      <w:r w:rsidRPr="00D07522">
        <w:rPr>
          <w:color w:val="000000"/>
          <w:sz w:val="28"/>
          <w:szCs w:val="28"/>
          <w:lang w:bidi="ru-RU"/>
        </w:rPr>
        <w:t xml:space="preserve"> с основными требованиями пожарной безо</w:t>
      </w:r>
      <w:r w:rsidRPr="00D07522">
        <w:rPr>
          <w:color w:val="000000"/>
          <w:sz w:val="28"/>
          <w:szCs w:val="28"/>
          <w:lang w:bidi="ru-RU"/>
        </w:rPr>
        <w:softHyphen/>
        <w:t>пасности в быту. Кроме того, сотрудники постоянно напо</w:t>
      </w:r>
      <w:r w:rsidRPr="00D07522">
        <w:rPr>
          <w:color w:val="000000"/>
          <w:sz w:val="28"/>
          <w:szCs w:val="28"/>
          <w:lang w:bidi="ru-RU"/>
        </w:rPr>
        <w:softHyphen/>
        <w:t>минают гражданам о безопас</w:t>
      </w:r>
      <w:r w:rsidRPr="00D07522">
        <w:rPr>
          <w:color w:val="000000"/>
          <w:sz w:val="28"/>
          <w:szCs w:val="28"/>
          <w:lang w:bidi="ru-RU"/>
        </w:rPr>
        <w:softHyphen/>
        <w:t>ности при эксплуатации электропроводов,</w:t>
      </w:r>
      <w:r w:rsidRPr="00D07522">
        <w:rPr>
          <w:color w:val="000000"/>
          <w:sz w:val="28"/>
          <w:szCs w:val="28"/>
          <w:lang w:bidi="ru-RU"/>
        </w:rPr>
        <w:tab/>
        <w:t>электро</w:t>
      </w:r>
      <w:r w:rsidRPr="00D07522">
        <w:rPr>
          <w:color w:val="000000"/>
          <w:sz w:val="28"/>
          <w:szCs w:val="28"/>
          <w:lang w:bidi="ru-RU"/>
        </w:rPr>
        <w:softHyphen/>
        <w:t>приборов и газового обору</w:t>
      </w:r>
      <w:r w:rsidRPr="00D07522">
        <w:rPr>
          <w:color w:val="000000"/>
          <w:sz w:val="28"/>
          <w:szCs w:val="28"/>
          <w:lang w:bidi="ru-RU"/>
        </w:rPr>
        <w:softHyphen/>
        <w:t>дования, о запрете курения в не отведенных для этого местах и в состоянии алкогольного опьяне</w:t>
      </w:r>
      <w:r w:rsidRPr="00D07522">
        <w:rPr>
          <w:color w:val="000000"/>
          <w:sz w:val="28"/>
          <w:szCs w:val="28"/>
          <w:lang w:bidi="ru-RU"/>
        </w:rPr>
        <w:softHyphen/>
        <w:t>ния, о том, что детей нельзя оставлять без присмотра взрос</w:t>
      </w:r>
      <w:r w:rsidRPr="00D07522">
        <w:rPr>
          <w:color w:val="000000"/>
          <w:sz w:val="28"/>
          <w:szCs w:val="28"/>
          <w:lang w:bidi="ru-RU"/>
        </w:rPr>
        <w:softHyphen/>
        <w:t>лых и других требованиях по</w:t>
      </w:r>
      <w:r w:rsidRPr="00D07522">
        <w:rPr>
          <w:color w:val="000000"/>
          <w:sz w:val="28"/>
          <w:szCs w:val="28"/>
          <w:lang w:bidi="ru-RU"/>
        </w:rPr>
        <w:softHyphen/>
        <w:t>жарной безопасности.</w:t>
      </w:r>
    </w:p>
    <w:p w:rsidR="00D07522" w:rsidRPr="00D07522" w:rsidRDefault="00D07522" w:rsidP="00D07522">
      <w:pPr>
        <w:pStyle w:val="141"/>
        <w:shd w:val="clear" w:color="auto" w:fill="auto"/>
        <w:spacing w:before="0"/>
        <w:ind w:firstLine="320"/>
        <w:rPr>
          <w:sz w:val="28"/>
          <w:szCs w:val="28"/>
        </w:rPr>
      </w:pPr>
      <w:r w:rsidRPr="00D07522">
        <w:rPr>
          <w:color w:val="000000"/>
          <w:sz w:val="28"/>
          <w:szCs w:val="28"/>
          <w:lang w:bidi="ru-RU"/>
        </w:rPr>
        <w:t>В завершение противопожар</w:t>
      </w:r>
      <w:r w:rsidRPr="00D07522">
        <w:rPr>
          <w:color w:val="000000"/>
          <w:sz w:val="28"/>
          <w:szCs w:val="28"/>
          <w:lang w:bidi="ru-RU"/>
        </w:rPr>
        <w:softHyphen/>
        <w:t>ных бесед сотрудники обращают внимание граждан на необходи</w:t>
      </w:r>
      <w:r w:rsidRPr="00D07522">
        <w:rPr>
          <w:color w:val="000000"/>
          <w:sz w:val="28"/>
          <w:szCs w:val="28"/>
          <w:lang w:bidi="ru-RU"/>
        </w:rPr>
        <w:softHyphen/>
        <w:t>мость оснащения жилья первич</w:t>
      </w:r>
      <w:r w:rsidRPr="00D07522">
        <w:rPr>
          <w:color w:val="000000"/>
          <w:sz w:val="28"/>
          <w:szCs w:val="28"/>
          <w:lang w:bidi="ru-RU"/>
        </w:rPr>
        <w:softHyphen/>
        <w:t>ными средствами пожаротушения, средствами индивидуаль</w:t>
      </w:r>
      <w:r w:rsidRPr="00D07522">
        <w:rPr>
          <w:color w:val="000000"/>
          <w:sz w:val="28"/>
          <w:szCs w:val="28"/>
          <w:lang w:bidi="ru-RU"/>
        </w:rPr>
        <w:softHyphen/>
        <w:t>ной защиты органов дыхания и автономными дымовыми по</w:t>
      </w:r>
      <w:r w:rsidRPr="00D07522">
        <w:rPr>
          <w:color w:val="000000"/>
          <w:sz w:val="28"/>
          <w:szCs w:val="28"/>
          <w:lang w:bidi="ru-RU"/>
        </w:rPr>
        <w:softHyphen/>
        <w:t>жарными и</w:t>
      </w:r>
      <w:r w:rsidRPr="00D07522">
        <w:rPr>
          <w:color w:val="000000"/>
          <w:sz w:val="28"/>
          <w:szCs w:val="28"/>
          <w:lang w:bidi="ru-RU"/>
        </w:rPr>
        <w:t>з</w:t>
      </w:r>
      <w:r w:rsidRPr="00D07522">
        <w:rPr>
          <w:color w:val="000000"/>
          <w:sz w:val="28"/>
          <w:szCs w:val="28"/>
          <w:lang w:bidi="ru-RU"/>
        </w:rPr>
        <w:t>вещателями.</w:t>
      </w:r>
    </w:p>
    <w:p w:rsidR="00D07522" w:rsidRPr="00D07522" w:rsidRDefault="00D07522" w:rsidP="00D07522">
      <w:pPr>
        <w:pStyle w:val="141"/>
        <w:shd w:val="clear" w:color="auto" w:fill="auto"/>
        <w:spacing w:before="0" w:line="288" w:lineRule="exact"/>
        <w:ind w:firstLine="320"/>
        <w:rPr>
          <w:sz w:val="28"/>
          <w:szCs w:val="28"/>
        </w:rPr>
      </w:pPr>
      <w:r w:rsidRPr="00D07522">
        <w:rPr>
          <w:color w:val="000000"/>
          <w:sz w:val="28"/>
          <w:szCs w:val="28"/>
          <w:lang w:bidi="ru-RU"/>
        </w:rPr>
        <w:t>Отдел надзорной деятель</w:t>
      </w:r>
      <w:r w:rsidRPr="00D07522">
        <w:rPr>
          <w:color w:val="000000"/>
          <w:sz w:val="28"/>
          <w:szCs w:val="28"/>
          <w:lang w:bidi="ru-RU"/>
        </w:rPr>
        <w:softHyphen/>
        <w:t xml:space="preserve">ности и профилактической работы по </w:t>
      </w:r>
      <w:r>
        <w:rPr>
          <w:color w:val="000000"/>
          <w:sz w:val="28"/>
          <w:szCs w:val="28"/>
          <w:lang w:bidi="ru-RU"/>
        </w:rPr>
        <w:t>Туруханскому району</w:t>
      </w:r>
      <w:r w:rsidRPr="00D07522">
        <w:rPr>
          <w:color w:val="000000"/>
          <w:sz w:val="28"/>
          <w:szCs w:val="28"/>
          <w:lang w:bidi="ru-RU"/>
        </w:rPr>
        <w:t xml:space="preserve"> напоминает, что главная причи</w:t>
      </w:r>
      <w:r w:rsidRPr="00D07522">
        <w:rPr>
          <w:color w:val="000000"/>
          <w:sz w:val="28"/>
          <w:szCs w:val="28"/>
          <w:lang w:bidi="ru-RU"/>
        </w:rPr>
        <w:softHyphen/>
        <w:t>на гибели детей на пожаре кроется в их неумении де</w:t>
      </w:r>
      <w:r w:rsidRPr="00D07522">
        <w:rPr>
          <w:color w:val="000000"/>
          <w:sz w:val="28"/>
          <w:szCs w:val="28"/>
          <w:lang w:bidi="ru-RU"/>
        </w:rPr>
        <w:t>й</w:t>
      </w:r>
      <w:r w:rsidRPr="00D07522">
        <w:rPr>
          <w:color w:val="000000"/>
          <w:sz w:val="28"/>
          <w:szCs w:val="28"/>
          <w:lang w:bidi="ru-RU"/>
        </w:rPr>
        <w:t>ство</w:t>
      </w:r>
      <w:r w:rsidRPr="00D07522">
        <w:rPr>
          <w:color w:val="000000"/>
          <w:sz w:val="28"/>
          <w:szCs w:val="28"/>
          <w:lang w:bidi="ru-RU"/>
        </w:rPr>
        <w:softHyphen/>
        <w:t>вать в критических ситуациях.</w:t>
      </w:r>
    </w:p>
    <w:p w:rsidR="00D07522" w:rsidRPr="00D07522" w:rsidRDefault="00D07522" w:rsidP="00D07522">
      <w:pPr>
        <w:pStyle w:val="141"/>
        <w:shd w:val="clear" w:color="auto" w:fill="auto"/>
        <w:spacing w:before="0" w:line="288" w:lineRule="exact"/>
        <w:ind w:firstLine="320"/>
        <w:rPr>
          <w:sz w:val="28"/>
          <w:szCs w:val="28"/>
        </w:rPr>
      </w:pPr>
      <w:r w:rsidRPr="00D07522">
        <w:rPr>
          <w:color w:val="000000"/>
          <w:sz w:val="28"/>
          <w:szCs w:val="28"/>
          <w:lang w:bidi="ru-RU"/>
        </w:rPr>
        <w:t>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w:t>
      </w:r>
      <w:r w:rsidRPr="00D07522">
        <w:rPr>
          <w:color w:val="000000"/>
          <w:sz w:val="28"/>
          <w:szCs w:val="28"/>
          <w:lang w:bidi="ru-RU"/>
        </w:rPr>
        <w:t>о</w:t>
      </w:r>
      <w:r w:rsidRPr="00D07522">
        <w:rPr>
          <w:color w:val="000000"/>
          <w:sz w:val="28"/>
          <w:szCs w:val="28"/>
          <w:lang w:bidi="ru-RU"/>
        </w:rPr>
        <w:t>ватью, под столом.</w:t>
      </w:r>
      <w:r>
        <w:rPr>
          <w:sz w:val="28"/>
          <w:szCs w:val="28"/>
        </w:rPr>
        <w:t xml:space="preserve"> </w:t>
      </w:r>
      <w:r w:rsidRPr="00D07522">
        <w:rPr>
          <w:color w:val="000000"/>
          <w:sz w:val="28"/>
          <w:szCs w:val="28"/>
          <w:lang w:bidi="ru-RU"/>
        </w:rPr>
        <w:t>Там и настигает его беда. Поэтому уважаемые родители обязательно научите ребенка действиям при пожаре, покажи те ему возможные выходы для эваку</w:t>
      </w:r>
      <w:r w:rsidRPr="00D07522">
        <w:rPr>
          <w:color w:val="000000"/>
          <w:sz w:val="28"/>
          <w:szCs w:val="28"/>
          <w:lang w:bidi="ru-RU"/>
        </w:rPr>
        <w:t>а</w:t>
      </w:r>
      <w:r w:rsidRPr="00D07522">
        <w:rPr>
          <w:color w:val="000000"/>
          <w:sz w:val="28"/>
          <w:szCs w:val="28"/>
          <w:lang w:bidi="ru-RU"/>
        </w:rPr>
        <w:t>ции. Очень важно</w:t>
      </w:r>
      <w:r w:rsidRPr="00D07522">
        <w:rPr>
          <w:sz w:val="28"/>
          <w:szCs w:val="28"/>
        </w:rPr>
        <w:t xml:space="preserve"> </w:t>
      </w:r>
      <w:r w:rsidRPr="00D07522">
        <w:rPr>
          <w:color w:val="000000"/>
          <w:sz w:val="28"/>
          <w:szCs w:val="28"/>
          <w:lang w:bidi="ru-RU"/>
        </w:rPr>
        <w:t>научить детей не паниковать и не прятаться в случае пожара. Чувство опасности, исходящее от огня, ребенку нужно</w:t>
      </w:r>
      <w:r w:rsidRPr="00D07522">
        <w:rPr>
          <w:sz w:val="28"/>
          <w:szCs w:val="28"/>
        </w:rPr>
        <w:t xml:space="preserve"> </w:t>
      </w:r>
      <w:r w:rsidRPr="00D07522">
        <w:rPr>
          <w:color w:val="000000"/>
          <w:sz w:val="28"/>
          <w:szCs w:val="28"/>
          <w:lang w:bidi="ru-RU"/>
        </w:rPr>
        <w:t>прививать с раннего детства. Соблюд</w:t>
      </w:r>
      <w:r w:rsidRPr="00D07522">
        <w:rPr>
          <w:color w:val="000000"/>
          <w:sz w:val="28"/>
          <w:szCs w:val="28"/>
          <w:lang w:bidi="ru-RU"/>
        </w:rPr>
        <w:t>е</w:t>
      </w:r>
      <w:r w:rsidRPr="00D07522">
        <w:rPr>
          <w:color w:val="000000"/>
          <w:sz w:val="28"/>
          <w:szCs w:val="28"/>
          <w:lang w:bidi="ru-RU"/>
        </w:rPr>
        <w:t>ние</w:t>
      </w:r>
      <w:r w:rsidRPr="00D07522">
        <w:rPr>
          <w:color w:val="000000"/>
          <w:sz w:val="28"/>
          <w:szCs w:val="28"/>
          <w:lang w:bidi="ru-RU"/>
        </w:rPr>
        <w:tab/>
        <w:t>правил</w:t>
      </w:r>
      <w:r w:rsidRPr="00D07522">
        <w:rPr>
          <w:sz w:val="28"/>
          <w:szCs w:val="28"/>
        </w:rPr>
        <w:t xml:space="preserve"> </w:t>
      </w:r>
      <w:r w:rsidRPr="00D07522">
        <w:rPr>
          <w:color w:val="000000"/>
          <w:sz w:val="28"/>
          <w:szCs w:val="28"/>
          <w:lang w:bidi="ru-RU"/>
        </w:rPr>
        <w:t>безопасности должно войти в привычку каждого.</w:t>
      </w:r>
    </w:p>
    <w:p w:rsidR="00D07522" w:rsidRDefault="00D07522" w:rsidP="00D07522">
      <w:pPr>
        <w:pStyle w:val="141"/>
        <w:shd w:val="clear" w:color="auto" w:fill="auto"/>
        <w:spacing w:before="0" w:line="288" w:lineRule="exact"/>
        <w:ind w:firstLine="320"/>
      </w:pPr>
    </w:p>
    <w:p w:rsidR="00FA5487" w:rsidRDefault="00D07522" w:rsidP="00D07522">
      <w:pPr>
        <w:spacing w:after="0"/>
        <w:jc w:val="both"/>
        <w:rPr>
          <w:rFonts w:ascii="Times New Roman" w:hAnsi="Times New Roman"/>
          <w:b/>
          <w:color w:val="FF0000"/>
          <w:sz w:val="28"/>
          <w:szCs w:val="28"/>
        </w:rPr>
      </w:pPr>
      <w:r>
        <w:rPr>
          <w:color w:val="000000"/>
          <w:sz w:val="24"/>
          <w:szCs w:val="24"/>
          <w:lang w:bidi="ru-RU"/>
        </w:rPr>
        <w:softHyphen/>
      </w:r>
    </w:p>
    <w:p w:rsidR="0071393F" w:rsidRDefault="0071393F" w:rsidP="0071393F">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Старший дознаватель ОНД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по Туруханскому району</w:t>
      </w:r>
    </w:p>
    <w:p w:rsidR="0071393F" w:rsidRDefault="0071393F" w:rsidP="0071393F">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УНД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ГУ МЧС России по Красноярскому краю</w:t>
      </w:r>
    </w:p>
    <w:p w:rsidR="0071393F" w:rsidRDefault="0071393F" w:rsidP="0071393F">
      <w:pPr>
        <w:ind w:left="-451"/>
        <w:jc w:val="right"/>
        <w:rPr>
          <w:rFonts w:ascii="Times New Roman" w:hAnsi="Times New Roman"/>
          <w:b/>
          <w:i/>
          <w:sz w:val="28"/>
          <w:szCs w:val="28"/>
        </w:rPr>
      </w:pPr>
      <w:r>
        <w:rPr>
          <w:rFonts w:ascii="Times New Roman" w:hAnsi="Times New Roman"/>
          <w:b/>
          <w:i/>
          <w:sz w:val="28"/>
          <w:szCs w:val="28"/>
        </w:rPr>
        <w:t>майор внутренней службы</w:t>
      </w:r>
    </w:p>
    <w:p w:rsidR="0071393F" w:rsidRPr="00A556F7" w:rsidRDefault="0071393F" w:rsidP="0071393F">
      <w:pPr>
        <w:ind w:left="-451"/>
        <w:jc w:val="right"/>
        <w:rPr>
          <w:b/>
          <w:sz w:val="28"/>
          <w:szCs w:val="28"/>
        </w:rPr>
      </w:pPr>
      <w:r>
        <w:rPr>
          <w:rFonts w:ascii="Times New Roman" w:hAnsi="Times New Roman"/>
          <w:b/>
          <w:i/>
          <w:sz w:val="28"/>
          <w:szCs w:val="28"/>
        </w:rPr>
        <w:t>Е.А. Яновский</w:t>
      </w:r>
    </w:p>
    <w:p w:rsidR="00FA5487" w:rsidRDefault="00FA5487" w:rsidP="00C176CE">
      <w:pPr>
        <w:spacing w:after="0"/>
        <w:jc w:val="center"/>
        <w:rPr>
          <w:rFonts w:ascii="Times New Roman" w:hAnsi="Times New Roman"/>
          <w:b/>
          <w:color w:val="FF0000"/>
          <w:sz w:val="28"/>
          <w:szCs w:val="28"/>
        </w:rPr>
      </w:pPr>
    </w:p>
    <w:p w:rsidR="00FA5487" w:rsidRDefault="00FA5487" w:rsidP="00C176CE">
      <w:pPr>
        <w:spacing w:after="0"/>
        <w:jc w:val="center"/>
        <w:rPr>
          <w:rFonts w:ascii="Times New Roman" w:hAnsi="Times New Roman"/>
          <w:b/>
          <w:color w:val="FF0000"/>
          <w:sz w:val="28"/>
          <w:szCs w:val="28"/>
        </w:rPr>
      </w:pPr>
    </w:p>
    <w:p w:rsidR="00F436C0" w:rsidRDefault="00F436C0" w:rsidP="00F436C0">
      <w:pPr>
        <w:pStyle w:val="1"/>
        <w:rPr>
          <w:rFonts w:ascii="Times New Roman" w:hAnsi="Times New Roman"/>
          <w:color w:val="FF0000"/>
        </w:rPr>
      </w:pPr>
    </w:p>
    <w:p w:rsidR="00F436C0" w:rsidRDefault="00F436C0" w:rsidP="00F436C0"/>
    <w:p w:rsidR="00F436C0" w:rsidRPr="00F436C0" w:rsidRDefault="00F436C0" w:rsidP="00F436C0"/>
    <w:p w:rsidR="00F436C0" w:rsidRDefault="00F436C0" w:rsidP="00F436C0">
      <w:pPr>
        <w:pStyle w:val="1"/>
        <w:spacing w:before="0" w:line="240" w:lineRule="auto"/>
        <w:rPr>
          <w:rFonts w:ascii="Times New Roman" w:hAnsi="Times New Roman"/>
          <w:color w:val="FF0000"/>
        </w:rPr>
      </w:pPr>
    </w:p>
    <w:p w:rsidR="00D07522" w:rsidRDefault="008F0F85" w:rsidP="00F436C0">
      <w:pPr>
        <w:pStyle w:val="1"/>
        <w:spacing w:before="0" w:line="240" w:lineRule="auto"/>
        <w:jc w:val="center"/>
        <w:rPr>
          <w:rFonts w:ascii="Times New Roman" w:hAnsi="Times New Roman"/>
          <w:color w:val="FF0000"/>
        </w:rPr>
      </w:pPr>
      <w:r>
        <w:rPr>
          <w:rFonts w:ascii="Times New Roman" w:hAnsi="Times New Roman"/>
          <w:color w:val="FF0000"/>
        </w:rPr>
        <w:t>П</w:t>
      </w:r>
      <w:r w:rsidR="00D07522" w:rsidRPr="00D07522">
        <w:rPr>
          <w:rFonts w:ascii="Times New Roman" w:hAnsi="Times New Roman"/>
          <w:color w:val="FF0000"/>
        </w:rPr>
        <w:t>РЕДУПРЕЖДЕНИЕ ПОЖАРОВ В ЖИЛЫХ ДОМАХ</w:t>
      </w:r>
    </w:p>
    <w:p w:rsidR="00D07522" w:rsidRPr="00D07522" w:rsidRDefault="00D07522" w:rsidP="00D07522"/>
    <w:p w:rsidR="00D07522" w:rsidRPr="00D07522" w:rsidRDefault="00D07522" w:rsidP="00D07522">
      <w:pPr>
        <w:pStyle w:val="ab"/>
        <w:ind w:firstLine="708"/>
        <w:jc w:val="both"/>
        <w:rPr>
          <w:sz w:val="28"/>
          <w:szCs w:val="28"/>
        </w:rPr>
      </w:pPr>
      <w:r w:rsidRPr="00D07522">
        <w:rPr>
          <w:sz w:val="28"/>
          <w:szCs w:val="28"/>
        </w:rPr>
        <w:t>Как правило, пожары в жилых помещениях происходят по вине самих граждан и являются следствием неосторожного обращения с огнём, нар</w:t>
      </w:r>
      <w:r w:rsidRPr="00D07522">
        <w:rPr>
          <w:sz w:val="28"/>
          <w:szCs w:val="28"/>
        </w:rPr>
        <w:t>у</w:t>
      </w:r>
      <w:r w:rsidRPr="00D07522">
        <w:rPr>
          <w:sz w:val="28"/>
          <w:szCs w:val="28"/>
        </w:rPr>
        <w:t>шений правил устройства и эксплуатации электр</w:t>
      </w:r>
      <w:r w:rsidRPr="00D07522">
        <w:rPr>
          <w:sz w:val="28"/>
          <w:szCs w:val="28"/>
        </w:rPr>
        <w:t>о</w:t>
      </w:r>
      <w:r w:rsidRPr="00D07522">
        <w:rPr>
          <w:sz w:val="28"/>
          <w:szCs w:val="28"/>
        </w:rPr>
        <w:t>оборудования и систем отопления.</w:t>
      </w:r>
    </w:p>
    <w:p w:rsidR="00D07522" w:rsidRPr="00D07522" w:rsidRDefault="00D07522" w:rsidP="00D07522">
      <w:pPr>
        <w:pStyle w:val="ab"/>
        <w:ind w:firstLine="708"/>
        <w:jc w:val="both"/>
        <w:rPr>
          <w:sz w:val="28"/>
          <w:szCs w:val="28"/>
        </w:rPr>
      </w:pPr>
      <w:r w:rsidRPr="00D07522">
        <w:rPr>
          <w:sz w:val="28"/>
          <w:szCs w:val="28"/>
        </w:rPr>
        <w:t>Главным направлением в профилактической деятельности для предупреждения пожаров является  – обучение населения мерам пожарной безопасности в жилых пом</w:t>
      </w:r>
      <w:r w:rsidRPr="00D07522">
        <w:rPr>
          <w:sz w:val="28"/>
          <w:szCs w:val="28"/>
        </w:rPr>
        <w:t>е</w:t>
      </w:r>
      <w:r w:rsidRPr="00D07522">
        <w:rPr>
          <w:sz w:val="28"/>
          <w:szCs w:val="28"/>
        </w:rPr>
        <w:t>щениях  через средства массовой информации, сайты органов местного самоуправл</w:t>
      </w:r>
      <w:r w:rsidRPr="00D07522">
        <w:rPr>
          <w:sz w:val="28"/>
          <w:szCs w:val="28"/>
        </w:rPr>
        <w:t>е</w:t>
      </w:r>
      <w:r w:rsidRPr="00D07522">
        <w:rPr>
          <w:sz w:val="28"/>
          <w:szCs w:val="28"/>
        </w:rPr>
        <w:t>ния, организаций, предприятий и учреждений. Ещё одним мероприятием по профила</w:t>
      </w:r>
      <w:r w:rsidRPr="00D07522">
        <w:rPr>
          <w:sz w:val="28"/>
          <w:szCs w:val="28"/>
        </w:rPr>
        <w:t>к</w:t>
      </w:r>
      <w:r w:rsidRPr="00D07522">
        <w:rPr>
          <w:sz w:val="28"/>
          <w:szCs w:val="28"/>
        </w:rPr>
        <w:t>тике пожаров в жилом секторе являются рейды по территориям населённых пунктов, дачных кооперативов, многоквартирным жилым домам, местам проживания лиц, сост</w:t>
      </w:r>
      <w:r w:rsidRPr="00D07522">
        <w:rPr>
          <w:sz w:val="28"/>
          <w:szCs w:val="28"/>
        </w:rPr>
        <w:t>о</w:t>
      </w:r>
      <w:r w:rsidRPr="00D07522">
        <w:rPr>
          <w:sz w:val="28"/>
          <w:szCs w:val="28"/>
        </w:rPr>
        <w:t>ящих на специализированных учётах.   При проведении таких профилактических ре</w:t>
      </w:r>
      <w:r w:rsidRPr="00D07522">
        <w:rPr>
          <w:sz w:val="28"/>
          <w:szCs w:val="28"/>
        </w:rPr>
        <w:t>й</w:t>
      </w:r>
      <w:r w:rsidRPr="00D07522">
        <w:rPr>
          <w:sz w:val="28"/>
          <w:szCs w:val="28"/>
        </w:rPr>
        <w:t>дов, среди населения распространяются памятки на противопожарную тематику, обно</w:t>
      </w:r>
      <w:r w:rsidRPr="00D07522">
        <w:rPr>
          <w:sz w:val="28"/>
          <w:szCs w:val="28"/>
        </w:rPr>
        <w:t>в</w:t>
      </w:r>
      <w:r w:rsidRPr="00D07522">
        <w:rPr>
          <w:sz w:val="28"/>
          <w:szCs w:val="28"/>
        </w:rPr>
        <w:t>ляются материалы наглядной агитации на информационных стендах, в подъездах мн</w:t>
      </w:r>
      <w:r w:rsidRPr="00D07522">
        <w:rPr>
          <w:sz w:val="28"/>
          <w:szCs w:val="28"/>
        </w:rPr>
        <w:t>о</w:t>
      </w:r>
      <w:r w:rsidRPr="00D07522">
        <w:rPr>
          <w:sz w:val="28"/>
          <w:szCs w:val="28"/>
        </w:rPr>
        <w:t>гоквартирных жилых домов, и, самое главное, проводятся индивидуальные беседы и инструктажи. На инструктажах и беседах населению доводится и</w:t>
      </w:r>
      <w:r w:rsidRPr="00D07522">
        <w:rPr>
          <w:sz w:val="28"/>
          <w:szCs w:val="28"/>
        </w:rPr>
        <w:t>н</w:t>
      </w:r>
      <w:r w:rsidRPr="00D07522">
        <w:rPr>
          <w:sz w:val="28"/>
          <w:szCs w:val="28"/>
        </w:rPr>
        <w:t>формация о том, как свести к минимуму риск возникновения пожаров в жилье, а именно об исключении причин их возникновения.</w:t>
      </w:r>
    </w:p>
    <w:p w:rsidR="00D07522" w:rsidRPr="00D07522" w:rsidRDefault="00D07522" w:rsidP="00D07522">
      <w:pPr>
        <w:pStyle w:val="ab"/>
        <w:rPr>
          <w:sz w:val="28"/>
          <w:szCs w:val="28"/>
        </w:rPr>
      </w:pPr>
      <w:r w:rsidRPr="00D07522">
        <w:rPr>
          <w:rStyle w:val="ad"/>
          <w:sz w:val="28"/>
          <w:szCs w:val="28"/>
        </w:rPr>
        <w:t>Для предупреждения пожаров по электротехническим причинам:</w:t>
      </w:r>
    </w:p>
    <w:p w:rsidR="00D07522" w:rsidRPr="00D07522" w:rsidRDefault="00D07522" w:rsidP="00D07522">
      <w:pPr>
        <w:numPr>
          <w:ilvl w:val="0"/>
          <w:numId w:val="15"/>
        </w:numPr>
        <w:spacing w:before="100" w:beforeAutospacing="1" w:after="100" w:afterAutospacing="1" w:line="240" w:lineRule="auto"/>
        <w:rPr>
          <w:rFonts w:ascii="Times New Roman" w:hAnsi="Times New Roman"/>
          <w:sz w:val="28"/>
          <w:szCs w:val="28"/>
        </w:rPr>
      </w:pPr>
      <w:r w:rsidRPr="00D07522">
        <w:rPr>
          <w:rFonts w:ascii="Times New Roman" w:hAnsi="Times New Roman"/>
          <w:sz w:val="28"/>
          <w:szCs w:val="28"/>
        </w:rPr>
        <w:t>Рекомендуется устанавливать устройства защитного отключения.</w:t>
      </w:r>
    </w:p>
    <w:p w:rsidR="00D07522" w:rsidRPr="00D07522" w:rsidRDefault="00D07522" w:rsidP="008F0F85">
      <w:pPr>
        <w:numPr>
          <w:ilvl w:val="0"/>
          <w:numId w:val="15"/>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 Нельзя допускать превышения суммарной мощности электроприборов, подкл</w:t>
      </w:r>
      <w:r w:rsidRPr="00D07522">
        <w:rPr>
          <w:rFonts w:ascii="Times New Roman" w:hAnsi="Times New Roman"/>
          <w:sz w:val="28"/>
          <w:szCs w:val="28"/>
        </w:rPr>
        <w:t>ю</w:t>
      </w:r>
      <w:r w:rsidRPr="00D07522">
        <w:rPr>
          <w:rFonts w:ascii="Times New Roman" w:hAnsi="Times New Roman"/>
          <w:sz w:val="28"/>
          <w:szCs w:val="28"/>
        </w:rPr>
        <w:t>чаемых к одной розетке. Для этого нужно уточнить у представителей обслужив</w:t>
      </w:r>
      <w:r w:rsidRPr="00D07522">
        <w:rPr>
          <w:rFonts w:ascii="Times New Roman" w:hAnsi="Times New Roman"/>
          <w:sz w:val="28"/>
          <w:szCs w:val="28"/>
        </w:rPr>
        <w:t>а</w:t>
      </w:r>
      <w:r w:rsidRPr="00D07522">
        <w:rPr>
          <w:rFonts w:ascii="Times New Roman" w:hAnsi="Times New Roman"/>
          <w:sz w:val="28"/>
          <w:szCs w:val="28"/>
        </w:rPr>
        <w:t>ющей организации допустимую нагрузку на электросети, а также посмотреть мощность используемых электроприборов в паспорте.</w:t>
      </w:r>
    </w:p>
    <w:p w:rsidR="00D07522" w:rsidRPr="00D07522" w:rsidRDefault="00D07522" w:rsidP="008F0F85">
      <w:pPr>
        <w:numPr>
          <w:ilvl w:val="0"/>
          <w:numId w:val="15"/>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Ну и, конечно, нельзя оставлять включенные электроприборы без присмотра или под присмотром детей даже на короткий срок, а также пользоваться неиспра</w:t>
      </w:r>
      <w:r w:rsidRPr="00D07522">
        <w:rPr>
          <w:rFonts w:ascii="Times New Roman" w:hAnsi="Times New Roman"/>
          <w:sz w:val="28"/>
          <w:szCs w:val="28"/>
        </w:rPr>
        <w:t>в</w:t>
      </w:r>
      <w:r w:rsidRPr="00D07522">
        <w:rPr>
          <w:rFonts w:ascii="Times New Roman" w:hAnsi="Times New Roman"/>
          <w:sz w:val="28"/>
          <w:szCs w:val="28"/>
        </w:rPr>
        <w:t>ным, повреждённым или самодельным электрооборудованием.</w:t>
      </w:r>
    </w:p>
    <w:p w:rsidR="00D07522" w:rsidRPr="00D07522" w:rsidRDefault="00D07522" w:rsidP="00D07522">
      <w:pPr>
        <w:pStyle w:val="ab"/>
        <w:rPr>
          <w:sz w:val="28"/>
          <w:szCs w:val="28"/>
        </w:rPr>
      </w:pPr>
      <w:r w:rsidRPr="00D07522">
        <w:rPr>
          <w:rStyle w:val="ad"/>
          <w:sz w:val="28"/>
          <w:szCs w:val="28"/>
        </w:rPr>
        <w:t>Для предупреждения пожаров по причине неосторожного обращения с огнём:</w:t>
      </w:r>
    </w:p>
    <w:p w:rsidR="00D07522" w:rsidRPr="00D07522" w:rsidRDefault="00D07522" w:rsidP="008F0F85">
      <w:pPr>
        <w:numPr>
          <w:ilvl w:val="0"/>
          <w:numId w:val="16"/>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 Следует ограничить доступ детей к пожароопасным предметам спичкам, заж</w:t>
      </w:r>
      <w:r w:rsidRPr="00D07522">
        <w:rPr>
          <w:rFonts w:ascii="Times New Roman" w:hAnsi="Times New Roman"/>
          <w:sz w:val="28"/>
          <w:szCs w:val="28"/>
        </w:rPr>
        <w:t>и</w:t>
      </w:r>
      <w:r w:rsidRPr="00D07522">
        <w:rPr>
          <w:rFonts w:ascii="Times New Roman" w:hAnsi="Times New Roman"/>
          <w:sz w:val="28"/>
          <w:szCs w:val="28"/>
        </w:rPr>
        <w:t>галкам. Никогда не оставлять малолетних детей одних без присмотра, даже на н</w:t>
      </w:r>
      <w:r w:rsidRPr="00D07522">
        <w:rPr>
          <w:rFonts w:ascii="Times New Roman" w:hAnsi="Times New Roman"/>
          <w:sz w:val="28"/>
          <w:szCs w:val="28"/>
        </w:rPr>
        <w:t>е</w:t>
      </w:r>
      <w:r w:rsidRPr="00D07522">
        <w:rPr>
          <w:rFonts w:ascii="Times New Roman" w:hAnsi="Times New Roman"/>
          <w:sz w:val="28"/>
          <w:szCs w:val="28"/>
        </w:rPr>
        <w:t>большой промежуток времени.</w:t>
      </w:r>
    </w:p>
    <w:p w:rsidR="00D07522" w:rsidRPr="00D07522" w:rsidRDefault="00D07522" w:rsidP="008F0F85">
      <w:pPr>
        <w:numPr>
          <w:ilvl w:val="0"/>
          <w:numId w:val="16"/>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Перед выходом из дома всегда необходимо проверять, выключена ли плита, не оставлять открытый огонь без присмотра.</w:t>
      </w:r>
    </w:p>
    <w:p w:rsidR="00D07522" w:rsidRPr="00D07522" w:rsidRDefault="00D07522" w:rsidP="008F0F85">
      <w:pPr>
        <w:numPr>
          <w:ilvl w:val="0"/>
          <w:numId w:val="16"/>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Следует обратить особое внимание на пагубную привычку курить в постели, ос</w:t>
      </w:r>
      <w:r w:rsidRPr="00D07522">
        <w:rPr>
          <w:rFonts w:ascii="Times New Roman" w:hAnsi="Times New Roman"/>
          <w:sz w:val="28"/>
          <w:szCs w:val="28"/>
        </w:rPr>
        <w:t>о</w:t>
      </w:r>
      <w:r w:rsidRPr="00D07522">
        <w:rPr>
          <w:rFonts w:ascii="Times New Roman" w:hAnsi="Times New Roman"/>
          <w:sz w:val="28"/>
          <w:szCs w:val="28"/>
        </w:rPr>
        <w:t>бенно в состоянии алкогольного опьянения.</w:t>
      </w:r>
    </w:p>
    <w:p w:rsidR="00D07522" w:rsidRPr="00D07522" w:rsidRDefault="00D07522" w:rsidP="008F0F85">
      <w:pPr>
        <w:numPr>
          <w:ilvl w:val="0"/>
          <w:numId w:val="16"/>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Необходимо знать, что отравление продуктами горения происходит незаметно, достаточно простого тления матраца или дивана, вызванного непотушенным окурком. От вдохов угарного газа человек теряет сознание и лишается возможн</w:t>
      </w:r>
      <w:r w:rsidRPr="00D07522">
        <w:rPr>
          <w:rFonts w:ascii="Times New Roman" w:hAnsi="Times New Roman"/>
          <w:sz w:val="28"/>
          <w:szCs w:val="28"/>
        </w:rPr>
        <w:t>о</w:t>
      </w:r>
      <w:r w:rsidRPr="00D07522">
        <w:rPr>
          <w:rFonts w:ascii="Times New Roman" w:hAnsi="Times New Roman"/>
          <w:sz w:val="28"/>
          <w:szCs w:val="28"/>
        </w:rPr>
        <w:t>сти предпринять какие-либо действия для своего спасения. К сожалению, таких примеров очень много.</w:t>
      </w:r>
    </w:p>
    <w:p w:rsidR="00F436C0" w:rsidRDefault="00F436C0" w:rsidP="00D07522">
      <w:pPr>
        <w:pStyle w:val="ab"/>
        <w:rPr>
          <w:rStyle w:val="ad"/>
          <w:sz w:val="28"/>
          <w:szCs w:val="28"/>
        </w:rPr>
      </w:pPr>
    </w:p>
    <w:p w:rsidR="00F436C0" w:rsidRDefault="00F436C0" w:rsidP="00D07522">
      <w:pPr>
        <w:pStyle w:val="ab"/>
        <w:rPr>
          <w:rStyle w:val="ad"/>
          <w:sz w:val="28"/>
          <w:szCs w:val="28"/>
        </w:rPr>
      </w:pPr>
    </w:p>
    <w:p w:rsidR="00D07522" w:rsidRPr="00D07522" w:rsidRDefault="00D07522" w:rsidP="00D07522">
      <w:pPr>
        <w:pStyle w:val="ab"/>
        <w:rPr>
          <w:sz w:val="28"/>
          <w:szCs w:val="28"/>
        </w:rPr>
      </w:pPr>
      <w:bookmarkStart w:id="0" w:name="_GoBack"/>
      <w:bookmarkEnd w:id="0"/>
      <w:r w:rsidRPr="00D07522">
        <w:rPr>
          <w:rStyle w:val="ad"/>
          <w:sz w:val="28"/>
          <w:szCs w:val="28"/>
        </w:rPr>
        <w:t>Собственникам жилых помещений с печным отоплением:</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Не следует оставлять без присмотра или под присмотром детей печи, которые т</w:t>
      </w:r>
      <w:r w:rsidRPr="00D07522">
        <w:rPr>
          <w:rFonts w:ascii="Times New Roman" w:hAnsi="Times New Roman"/>
          <w:sz w:val="28"/>
          <w:szCs w:val="28"/>
        </w:rPr>
        <w:t>о</w:t>
      </w:r>
      <w:r w:rsidRPr="00D07522">
        <w:rPr>
          <w:rFonts w:ascii="Times New Roman" w:hAnsi="Times New Roman"/>
          <w:sz w:val="28"/>
          <w:szCs w:val="28"/>
        </w:rPr>
        <w:t>пятся.</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Топить печи необходимо только тем видом топлива, которое предназначено для конкретного вида печи.</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Не стоит применять для розжига печей бензин, керосин, дизтопливо, спирт и др</w:t>
      </w:r>
      <w:r w:rsidRPr="00D07522">
        <w:rPr>
          <w:rFonts w:ascii="Times New Roman" w:hAnsi="Times New Roman"/>
          <w:sz w:val="28"/>
          <w:szCs w:val="28"/>
        </w:rPr>
        <w:t>у</w:t>
      </w:r>
      <w:r w:rsidRPr="00D07522">
        <w:rPr>
          <w:rFonts w:ascii="Times New Roman" w:hAnsi="Times New Roman"/>
          <w:sz w:val="28"/>
          <w:szCs w:val="28"/>
        </w:rPr>
        <w:t>гие горючие жидкости.</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Не следует забывать о необходимости регулярной побелке или окраске дымовых труб, для своевременного обнаружения трещин.</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Очистка дымоходов и печей от сажи должна осуществляться в строгом соотве</w:t>
      </w:r>
      <w:r w:rsidRPr="00D07522">
        <w:rPr>
          <w:rFonts w:ascii="Times New Roman" w:hAnsi="Times New Roman"/>
          <w:sz w:val="28"/>
          <w:szCs w:val="28"/>
        </w:rPr>
        <w:t>т</w:t>
      </w:r>
      <w:r w:rsidRPr="00D07522">
        <w:rPr>
          <w:rFonts w:ascii="Times New Roman" w:hAnsi="Times New Roman"/>
          <w:sz w:val="28"/>
          <w:szCs w:val="28"/>
        </w:rPr>
        <w:t>ствии с периодичностью, определённой Правилами противопожарного режима.</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На полу перед топкой обязательно должен лежать предтопочный лист из несгор</w:t>
      </w:r>
      <w:r w:rsidRPr="00D07522">
        <w:rPr>
          <w:rFonts w:ascii="Times New Roman" w:hAnsi="Times New Roman"/>
          <w:sz w:val="28"/>
          <w:szCs w:val="28"/>
        </w:rPr>
        <w:t>а</w:t>
      </w:r>
      <w:r w:rsidRPr="00D07522">
        <w:rPr>
          <w:rFonts w:ascii="Times New Roman" w:hAnsi="Times New Roman"/>
          <w:sz w:val="28"/>
          <w:szCs w:val="28"/>
        </w:rPr>
        <w:t>емых материалов, длиной 70 сантиметров и шириной 50 сантиметров.</w:t>
      </w:r>
    </w:p>
    <w:p w:rsidR="00D07522" w:rsidRPr="00D07522" w:rsidRDefault="00D07522" w:rsidP="008F0F85">
      <w:pPr>
        <w:numPr>
          <w:ilvl w:val="0"/>
          <w:numId w:val="17"/>
        </w:numPr>
        <w:spacing w:before="100" w:beforeAutospacing="1" w:after="100" w:afterAutospacing="1" w:line="240" w:lineRule="auto"/>
        <w:jc w:val="both"/>
        <w:rPr>
          <w:rFonts w:ascii="Times New Roman" w:hAnsi="Times New Roman"/>
          <w:sz w:val="28"/>
          <w:szCs w:val="28"/>
        </w:rPr>
      </w:pPr>
      <w:r w:rsidRPr="00D07522">
        <w:rPr>
          <w:rFonts w:ascii="Times New Roman" w:hAnsi="Times New Roman"/>
          <w:sz w:val="28"/>
          <w:szCs w:val="28"/>
        </w:rPr>
        <w:t xml:space="preserve">Ну и, конечно, в наличии должны быть противопожарные разделки и </w:t>
      </w:r>
      <w:proofErr w:type="spellStart"/>
      <w:r w:rsidRPr="00D07522">
        <w:rPr>
          <w:rFonts w:ascii="Times New Roman" w:hAnsi="Times New Roman"/>
          <w:sz w:val="28"/>
          <w:szCs w:val="28"/>
        </w:rPr>
        <w:t>отступки</w:t>
      </w:r>
      <w:proofErr w:type="spellEnd"/>
      <w:r w:rsidRPr="00D07522">
        <w:rPr>
          <w:rFonts w:ascii="Times New Roman" w:hAnsi="Times New Roman"/>
          <w:sz w:val="28"/>
          <w:szCs w:val="28"/>
        </w:rPr>
        <w:t>, исключающие возможность нагрева и возгорания горючих стен и потолков.</w:t>
      </w:r>
    </w:p>
    <w:p w:rsidR="00D07522" w:rsidRPr="00D07522" w:rsidRDefault="00D07522" w:rsidP="00D07522">
      <w:pPr>
        <w:pStyle w:val="ab"/>
        <w:rPr>
          <w:sz w:val="28"/>
          <w:szCs w:val="28"/>
        </w:rPr>
      </w:pPr>
      <w:r w:rsidRPr="00D07522">
        <w:rPr>
          <w:rStyle w:val="ad"/>
          <w:sz w:val="28"/>
          <w:szCs w:val="28"/>
        </w:rPr>
        <w:t>При обнаружении пожара немедленно сообщайте об этом по телефонам: Единый телефон спасения -101 или 112.</w:t>
      </w:r>
    </w:p>
    <w:p w:rsidR="00D269D2" w:rsidRDefault="00D269D2" w:rsidP="00C176CE">
      <w:pPr>
        <w:autoSpaceDE w:val="0"/>
        <w:autoSpaceDN w:val="0"/>
        <w:adjustRightInd w:val="0"/>
        <w:spacing w:after="0" w:line="240" w:lineRule="auto"/>
        <w:jc w:val="right"/>
        <w:rPr>
          <w:rFonts w:ascii="Times New Roman" w:hAnsi="Times New Roman"/>
          <w:b/>
          <w:i/>
          <w:sz w:val="28"/>
          <w:szCs w:val="28"/>
        </w:rPr>
      </w:pPr>
    </w:p>
    <w:p w:rsidR="00D269D2" w:rsidRDefault="00D269D2" w:rsidP="00C176CE">
      <w:pPr>
        <w:autoSpaceDE w:val="0"/>
        <w:autoSpaceDN w:val="0"/>
        <w:adjustRightInd w:val="0"/>
        <w:spacing w:after="0" w:line="240" w:lineRule="auto"/>
        <w:jc w:val="right"/>
        <w:rPr>
          <w:rFonts w:ascii="Times New Roman" w:hAnsi="Times New Roman"/>
          <w:b/>
          <w:i/>
          <w:sz w:val="28"/>
          <w:szCs w:val="28"/>
        </w:rPr>
      </w:pPr>
    </w:p>
    <w:p w:rsidR="008C7615" w:rsidRDefault="008C7615" w:rsidP="00C176CE">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Дознаватель ОНД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по Туруханскому району</w:t>
      </w:r>
    </w:p>
    <w:p w:rsidR="008C7615" w:rsidRDefault="008C7615" w:rsidP="00C176CE">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УНД и </w:t>
      </w:r>
      <w:proofErr w:type="gramStart"/>
      <w:r>
        <w:rPr>
          <w:rFonts w:ascii="Times New Roman" w:hAnsi="Times New Roman"/>
          <w:b/>
          <w:i/>
          <w:sz w:val="28"/>
          <w:szCs w:val="28"/>
        </w:rPr>
        <w:t>ПР</w:t>
      </w:r>
      <w:proofErr w:type="gramEnd"/>
      <w:r>
        <w:rPr>
          <w:rFonts w:ascii="Times New Roman" w:hAnsi="Times New Roman"/>
          <w:b/>
          <w:i/>
          <w:sz w:val="28"/>
          <w:szCs w:val="28"/>
        </w:rPr>
        <w:t xml:space="preserve"> ГУ МЧС России по Красноярскому краю</w:t>
      </w:r>
    </w:p>
    <w:p w:rsidR="008C7615" w:rsidRPr="003902FF" w:rsidRDefault="008C7615" w:rsidP="00DB55D0">
      <w:pPr>
        <w:spacing w:after="0"/>
        <w:ind w:left="-451"/>
        <w:jc w:val="right"/>
        <w:rPr>
          <w:b/>
          <w:sz w:val="28"/>
          <w:szCs w:val="28"/>
        </w:rPr>
      </w:pPr>
      <w:r>
        <w:rPr>
          <w:rFonts w:ascii="Times New Roman" w:hAnsi="Times New Roman"/>
          <w:b/>
          <w:i/>
          <w:sz w:val="28"/>
          <w:szCs w:val="28"/>
        </w:rPr>
        <w:t>старший лейтенант внутренней службы</w:t>
      </w:r>
    </w:p>
    <w:p w:rsidR="008C7615" w:rsidRPr="00DB55D0" w:rsidRDefault="00DB55D0" w:rsidP="00DB55D0">
      <w:pPr>
        <w:spacing w:after="0"/>
        <w:ind w:left="-451"/>
        <w:jc w:val="right"/>
        <w:rPr>
          <w:rFonts w:ascii="Times New Roman" w:hAnsi="Times New Roman"/>
          <w:b/>
          <w:i/>
          <w:sz w:val="28"/>
          <w:szCs w:val="28"/>
        </w:rPr>
      </w:pPr>
      <w:r w:rsidRPr="00DB55D0">
        <w:rPr>
          <w:rFonts w:ascii="Times New Roman" w:hAnsi="Times New Roman"/>
          <w:b/>
          <w:i/>
          <w:sz w:val="28"/>
          <w:szCs w:val="28"/>
        </w:rPr>
        <w:t>А.А.</w:t>
      </w:r>
      <w:r>
        <w:rPr>
          <w:rFonts w:ascii="Times New Roman" w:hAnsi="Times New Roman"/>
          <w:b/>
          <w:i/>
          <w:sz w:val="28"/>
          <w:szCs w:val="28"/>
        </w:rPr>
        <w:t xml:space="preserve"> </w:t>
      </w:r>
      <w:r w:rsidR="008C7615" w:rsidRPr="00DB55D0">
        <w:rPr>
          <w:rFonts w:ascii="Times New Roman" w:hAnsi="Times New Roman"/>
          <w:b/>
          <w:i/>
          <w:sz w:val="28"/>
          <w:szCs w:val="28"/>
        </w:rPr>
        <w:t xml:space="preserve">Говорин </w:t>
      </w:r>
    </w:p>
    <w:p w:rsidR="008C7615" w:rsidRDefault="008C7615" w:rsidP="004043DF">
      <w:pPr>
        <w:ind w:left="-451"/>
        <w:jc w:val="right"/>
        <w:rPr>
          <w:b/>
          <w:sz w:val="28"/>
          <w:szCs w:val="28"/>
        </w:rPr>
      </w:pPr>
    </w:p>
    <w:p w:rsidR="00F91CDD" w:rsidRPr="00F878BB" w:rsidRDefault="00F91CDD" w:rsidP="00F82519">
      <w:pPr>
        <w:autoSpaceDE w:val="0"/>
        <w:autoSpaceDN w:val="0"/>
        <w:adjustRightInd w:val="0"/>
        <w:spacing w:after="0" w:line="240" w:lineRule="auto"/>
        <w:rPr>
          <w:rFonts w:ascii="Times New Roman" w:hAnsi="Times New Roman"/>
          <w:b/>
          <w:i/>
          <w:sz w:val="28"/>
          <w:szCs w:val="28"/>
        </w:rPr>
      </w:pPr>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firstRow="1" w:lastRow="1" w:firstColumn="1" w:lastColumn="1" w:noHBand="0" w:noVBand="0"/>
      </w:tblPr>
      <w:tblGrid>
        <w:gridCol w:w="3436"/>
        <w:gridCol w:w="2862"/>
        <w:gridCol w:w="4512"/>
      </w:tblGrid>
      <w:tr w:rsidR="008C7615" w:rsidRPr="00B77D3A" w:rsidTr="00A63C24">
        <w:trPr>
          <w:trHeight w:val="1971"/>
        </w:trPr>
        <w:tc>
          <w:tcPr>
            <w:tcW w:w="3436" w:type="dxa"/>
            <w:tcBorders>
              <w:top w:val="single" w:sz="4" w:space="0" w:color="auto"/>
              <w:bottom w:val="single" w:sz="4" w:space="0" w:color="auto"/>
              <w:right w:val="single" w:sz="4" w:space="0" w:color="auto"/>
            </w:tcBorders>
          </w:tcPr>
          <w:p w:rsidR="008C7615" w:rsidRPr="00B77D3A" w:rsidRDefault="008C7615" w:rsidP="00A63C24">
            <w:pPr>
              <w:ind w:left="220"/>
              <w:jc w:val="center"/>
              <w:rPr>
                <w:rFonts w:ascii="Times New Roman" w:hAnsi="Times New Roman"/>
              </w:rPr>
            </w:pPr>
          </w:p>
          <w:p w:rsidR="008C7615" w:rsidRPr="00B77D3A" w:rsidRDefault="008C7615" w:rsidP="00A63C24">
            <w:pPr>
              <w:ind w:left="220"/>
              <w:jc w:val="center"/>
              <w:rPr>
                <w:rFonts w:ascii="Times New Roman" w:hAnsi="Times New Roman"/>
              </w:rPr>
            </w:pPr>
            <w:r w:rsidRPr="00B77D3A">
              <w:rPr>
                <w:rFonts w:ascii="Times New Roman" w:hAnsi="Times New Roman"/>
              </w:rPr>
              <w:t>Выпускается бесплатно.</w:t>
            </w:r>
          </w:p>
          <w:p w:rsidR="008C7615" w:rsidRPr="00B77D3A" w:rsidRDefault="008C7615" w:rsidP="00A63C24">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8C7615" w:rsidRPr="00B77D3A" w:rsidRDefault="008C7615" w:rsidP="00A63C24">
            <w:pPr>
              <w:ind w:left="-111"/>
              <w:jc w:val="center"/>
              <w:rPr>
                <w:rFonts w:ascii="Times New Roman" w:hAnsi="Times New Roman"/>
              </w:rPr>
            </w:pPr>
          </w:p>
          <w:p w:rsidR="008C7615" w:rsidRPr="00B77D3A" w:rsidRDefault="008C7615" w:rsidP="00A63C24">
            <w:pPr>
              <w:ind w:left="31" w:hanging="31"/>
              <w:jc w:val="center"/>
              <w:rPr>
                <w:rFonts w:ascii="Times New Roman" w:hAnsi="Times New Roman"/>
              </w:rPr>
            </w:pPr>
            <w:r>
              <w:rPr>
                <w:rFonts w:ascii="Times New Roman" w:hAnsi="Times New Roman"/>
              </w:rPr>
              <w:t xml:space="preserve">№ </w:t>
            </w:r>
            <w:r w:rsidR="00CD1D42">
              <w:rPr>
                <w:rFonts w:ascii="Times New Roman" w:hAnsi="Times New Roman"/>
              </w:rPr>
              <w:t>2</w:t>
            </w:r>
            <w:r w:rsidRPr="00B77D3A">
              <w:rPr>
                <w:rFonts w:ascii="Times New Roman" w:hAnsi="Times New Roman"/>
              </w:rPr>
              <w:t xml:space="preserve"> от</w:t>
            </w:r>
          </w:p>
          <w:p w:rsidR="008C7615" w:rsidRPr="00B77D3A" w:rsidRDefault="00CD1D42" w:rsidP="00A63C24">
            <w:pPr>
              <w:ind w:left="31" w:hanging="31"/>
              <w:jc w:val="center"/>
              <w:rPr>
                <w:rFonts w:ascii="Times New Roman" w:hAnsi="Times New Roman"/>
              </w:rPr>
            </w:pPr>
            <w:r>
              <w:rPr>
                <w:rFonts w:ascii="Times New Roman" w:hAnsi="Times New Roman"/>
              </w:rPr>
              <w:t>5 марта</w:t>
            </w:r>
            <w:r w:rsidR="00934C9A">
              <w:rPr>
                <w:rFonts w:ascii="Times New Roman" w:hAnsi="Times New Roman"/>
              </w:rPr>
              <w:t xml:space="preserve"> 2021</w:t>
            </w:r>
            <w:r w:rsidR="008C7615" w:rsidRPr="00B77D3A">
              <w:rPr>
                <w:rFonts w:ascii="Times New Roman" w:hAnsi="Times New Roman"/>
              </w:rPr>
              <w:t xml:space="preserve"> года</w:t>
            </w:r>
          </w:p>
        </w:tc>
        <w:tc>
          <w:tcPr>
            <w:tcW w:w="4512" w:type="dxa"/>
            <w:tcBorders>
              <w:top w:val="single" w:sz="4" w:space="0" w:color="auto"/>
              <w:left w:val="single" w:sz="4" w:space="0" w:color="auto"/>
              <w:bottom w:val="single" w:sz="4" w:space="0" w:color="auto"/>
            </w:tcBorders>
          </w:tcPr>
          <w:p w:rsidR="008C7615" w:rsidRPr="00B77D3A" w:rsidRDefault="008C7615" w:rsidP="00A63C24">
            <w:pPr>
              <w:spacing w:after="0"/>
              <w:jc w:val="center"/>
              <w:rPr>
                <w:rFonts w:ascii="Times New Roman" w:hAnsi="Times New Roman"/>
              </w:rPr>
            </w:pPr>
            <w:r w:rsidRPr="00B77D3A">
              <w:rPr>
                <w:rFonts w:ascii="Times New Roman" w:hAnsi="Times New Roman"/>
              </w:rPr>
              <w:t xml:space="preserve">Выпускается отделом надзорной деятельности и профилактической работы по Туруханскому району УНД и </w:t>
            </w:r>
            <w:proofErr w:type="gramStart"/>
            <w:r w:rsidRPr="00B77D3A">
              <w:rPr>
                <w:rFonts w:ascii="Times New Roman" w:hAnsi="Times New Roman"/>
              </w:rPr>
              <w:t>ПР</w:t>
            </w:r>
            <w:proofErr w:type="gramEnd"/>
            <w:r w:rsidRPr="00B77D3A">
              <w:rPr>
                <w:rFonts w:ascii="Times New Roman" w:hAnsi="Times New Roman"/>
              </w:rPr>
              <w:t xml:space="preserve"> ГУ МЧС России по</w:t>
            </w:r>
          </w:p>
          <w:p w:rsidR="008C7615" w:rsidRPr="00B77D3A" w:rsidRDefault="008C7615" w:rsidP="00A63C24">
            <w:pPr>
              <w:spacing w:after="0"/>
              <w:jc w:val="center"/>
              <w:rPr>
                <w:rFonts w:ascii="Times New Roman" w:hAnsi="Times New Roman"/>
              </w:rPr>
            </w:pPr>
            <w:r w:rsidRPr="00B77D3A">
              <w:rPr>
                <w:rFonts w:ascii="Times New Roman" w:hAnsi="Times New Roman"/>
              </w:rPr>
              <w:t>Красноярскому краю.</w:t>
            </w:r>
          </w:p>
          <w:p w:rsidR="008C7615" w:rsidRPr="00B77D3A" w:rsidRDefault="008C7615" w:rsidP="00A63C24">
            <w:pPr>
              <w:spacing w:after="0"/>
              <w:jc w:val="center"/>
              <w:rPr>
                <w:rFonts w:ascii="Times New Roman" w:hAnsi="Times New Roman"/>
              </w:rPr>
            </w:pPr>
            <w:r w:rsidRPr="00B77D3A">
              <w:rPr>
                <w:rFonts w:ascii="Times New Roman" w:hAnsi="Times New Roman"/>
              </w:rPr>
              <w:t>Адрес: Красноярский край,</w:t>
            </w:r>
          </w:p>
          <w:p w:rsidR="00934C9A" w:rsidRDefault="008C7615" w:rsidP="00A63C24">
            <w:pPr>
              <w:jc w:val="center"/>
              <w:rPr>
                <w:rFonts w:ascii="Times New Roman" w:hAnsi="Times New Roman"/>
              </w:rPr>
            </w:pPr>
            <w:r w:rsidRPr="00B77D3A">
              <w:rPr>
                <w:rFonts w:ascii="Times New Roman" w:hAnsi="Times New Roman"/>
              </w:rPr>
              <w:t xml:space="preserve">с. Туруханск ул. </w:t>
            </w:r>
            <w:proofErr w:type="gramStart"/>
            <w:r w:rsidRPr="00B77D3A">
              <w:rPr>
                <w:rFonts w:ascii="Times New Roman" w:hAnsi="Times New Roman"/>
              </w:rPr>
              <w:t>Советская</w:t>
            </w:r>
            <w:proofErr w:type="gramEnd"/>
            <w:r w:rsidRPr="00B77D3A">
              <w:rPr>
                <w:rFonts w:ascii="Times New Roman" w:hAnsi="Times New Roman"/>
              </w:rPr>
              <w:t>, 31, тел. 4-42-55,</w:t>
            </w:r>
          </w:p>
          <w:p w:rsidR="008C7615" w:rsidRPr="00B77D3A" w:rsidRDefault="008C7615" w:rsidP="00A63C24">
            <w:pPr>
              <w:jc w:val="center"/>
              <w:rPr>
                <w:rFonts w:ascii="Times New Roman" w:hAnsi="Times New Roman"/>
              </w:rPr>
            </w:pPr>
            <w:r w:rsidRPr="00B77D3A">
              <w:rPr>
                <w:rFonts w:ascii="Times New Roman" w:hAnsi="Times New Roman"/>
              </w:rPr>
              <w:t xml:space="preserve"> эл. адрес: </w:t>
            </w:r>
            <w:hyperlink r:id="rId14" w:history="1">
              <w:r w:rsidR="00934C9A" w:rsidRPr="00934C9A">
                <w:rPr>
                  <w:rStyle w:val="aa"/>
                  <w:b/>
                  <w:lang w:val="en-US"/>
                </w:rPr>
                <w:t>ondturuhansk</w:t>
              </w:r>
              <w:r w:rsidR="00934C9A" w:rsidRPr="00934C9A">
                <w:rPr>
                  <w:rStyle w:val="aa"/>
                  <w:b/>
                </w:rPr>
                <w:t>@</w:t>
              </w:r>
              <w:r w:rsidR="00934C9A" w:rsidRPr="00934C9A">
                <w:rPr>
                  <w:rStyle w:val="aa"/>
                  <w:b/>
                  <w:lang w:val="en-US"/>
                </w:rPr>
                <w:t>mchskrsk</w:t>
              </w:r>
              <w:r w:rsidR="00934C9A" w:rsidRPr="00934C9A">
                <w:rPr>
                  <w:rStyle w:val="aa"/>
                  <w:b/>
                </w:rPr>
                <w:t>.</w:t>
              </w:r>
              <w:r w:rsidR="00934C9A" w:rsidRPr="00934C9A">
                <w:rPr>
                  <w:rStyle w:val="aa"/>
                  <w:b/>
                  <w:lang w:val="en-US"/>
                </w:rPr>
                <w:t>ru</w:t>
              </w:r>
            </w:hyperlink>
          </w:p>
        </w:tc>
      </w:tr>
    </w:tbl>
    <w:p w:rsidR="008C7615" w:rsidRPr="00FA21FC" w:rsidRDefault="008C7615" w:rsidP="00956746">
      <w:pPr>
        <w:spacing w:after="0"/>
      </w:pPr>
    </w:p>
    <w:sectPr w:rsidR="008C7615" w:rsidRPr="00FA21FC" w:rsidSect="00F436C0">
      <w:headerReference w:type="default" r:id="rId15"/>
      <w:pgSz w:w="11906" w:h="16838"/>
      <w:pgMar w:top="1135" w:right="566" w:bottom="180" w:left="709"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BB" w:rsidRDefault="000E44BB" w:rsidP="00656568">
      <w:pPr>
        <w:spacing w:after="0" w:line="240" w:lineRule="auto"/>
      </w:pPr>
      <w:r>
        <w:separator/>
      </w:r>
    </w:p>
  </w:endnote>
  <w:endnote w:type="continuationSeparator" w:id="0">
    <w:p w:rsidR="000E44BB" w:rsidRDefault="000E44BB" w:rsidP="0065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BB" w:rsidRDefault="000E44BB" w:rsidP="00656568">
      <w:pPr>
        <w:spacing w:after="0" w:line="240" w:lineRule="auto"/>
      </w:pPr>
      <w:r>
        <w:separator/>
      </w:r>
    </w:p>
  </w:footnote>
  <w:footnote w:type="continuationSeparator" w:id="0">
    <w:p w:rsidR="000E44BB" w:rsidRDefault="000E44BB" w:rsidP="0065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19" w:rsidRPr="00656568" w:rsidRDefault="000E44BB" w:rsidP="00F436C0">
    <w:pPr>
      <w:spacing w:after="0" w:line="240" w:lineRule="auto"/>
      <w:rPr>
        <w:rFonts w:ascii="Bookman Old Style" w:hAnsi="Bookman Old Style"/>
        <w:b/>
        <w:color w:val="0000FF"/>
      </w:rPr>
    </w:pPr>
    <w:r>
      <w:rPr>
        <w:noProof/>
      </w:rPr>
      <w:pict>
        <v:line id="Прямая соединительная линия 2" o:spid="_x0000_s2049" style="position:absolute;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" strokecolor="#4579b8" strokeweight="4.5pt">
          <o:lock v:ext="edit" shapetype="f"/>
        </v:line>
      </w:pict>
    </w:r>
    <w:r w:rsidR="00072419" w:rsidRPr="00656568">
      <w:rPr>
        <w:rFonts w:ascii="Bookman Old Style" w:hAnsi="Bookman Old Style"/>
        <w:b/>
        <w:color w:val="0000FF"/>
      </w:rPr>
      <w:t>ЕЖЕМЕСЯЧН</w:t>
    </w:r>
    <w:r w:rsidR="00072419">
      <w:rPr>
        <w:rFonts w:ascii="Bookman Old Style" w:hAnsi="Bookman Old Style"/>
        <w:b/>
        <w:color w:val="0000FF"/>
      </w:rPr>
      <w:t>АЯ</w:t>
    </w:r>
    <w:r w:rsidR="00072419" w:rsidRPr="00656568">
      <w:rPr>
        <w:rFonts w:ascii="Bookman Old Style" w:hAnsi="Bookman Old Style"/>
        <w:b/>
        <w:color w:val="0000FF"/>
      </w:rPr>
      <w:t xml:space="preserve"> ИНФОРМАЦИОНН</w:t>
    </w:r>
    <w:r w:rsidR="00072419">
      <w:rPr>
        <w:rFonts w:ascii="Bookman Old Style" w:hAnsi="Bookman Old Style"/>
        <w:b/>
        <w:color w:val="0000FF"/>
      </w:rPr>
      <w:t>АЯ ГАЗЕТА О ПОЖАРНОЙ БЕЗОПАСНОСТИ</w:t>
    </w:r>
  </w:p>
  <w:p w:rsidR="00072419" w:rsidRDefault="000E44BB" w:rsidP="00656568">
    <w:pPr>
      <w:pStyle w:val="a5"/>
      <w:ind w:left="-142" w:firstLine="142"/>
      <w:jc w:val="center"/>
      <w:rPr>
        <w:rFonts w:ascii="Bookman Old Style" w:hAnsi="Bookman Old Style"/>
        <w:b/>
        <w:color w:val="0000FF"/>
      </w:rPr>
    </w:pPr>
    <w:r>
      <w:rPr>
        <w:noProof/>
      </w:rPr>
      <w:pict>
        <v:line id="Прямая соединительная линия 4" o:spid="_x0000_s2050"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" strokecolor="#4579b8" strokeweight="4.5pt">
          <o:lock v:ext="edit" shapetype="f"/>
        </v:line>
      </w:pict>
    </w:r>
    <w:r w:rsidR="00072419" w:rsidRPr="00656568">
      <w:rPr>
        <w:rFonts w:ascii="Bookman Old Style" w:hAnsi="Bookman Old Style"/>
        <w:b/>
        <w:color w:val="0000FF"/>
      </w:rPr>
      <w:t>ОТДЕЛ НАДЗОРНОЙ ДЕЯТЕЛЬНОСТИ</w:t>
    </w:r>
    <w:r w:rsidR="00072419">
      <w:rPr>
        <w:rFonts w:ascii="Bookman Old Style" w:hAnsi="Bookman Old Style"/>
        <w:b/>
        <w:color w:val="0000FF"/>
      </w:rPr>
      <w:t xml:space="preserve"> И ПРОФИЛАКТИЧЕСКОЙ РАБОТЫ</w:t>
    </w:r>
  </w:p>
  <w:p w:rsidR="00072419" w:rsidRDefault="00072419" w:rsidP="00656568">
    <w:pPr>
      <w:pStyle w:val="a5"/>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09F"/>
    <w:multiLevelType w:val="hybridMultilevel"/>
    <w:tmpl w:val="A03C8F9E"/>
    <w:lvl w:ilvl="0" w:tplc="04190001">
      <w:start w:val="1"/>
      <w:numFmt w:val="bullet"/>
      <w:lvlText w:val=""/>
      <w:lvlJc w:val="left"/>
      <w:pPr>
        <w:tabs>
          <w:tab w:val="num" w:pos="1374"/>
        </w:tabs>
        <w:ind w:left="1374" w:hanging="360"/>
      </w:pPr>
      <w:rPr>
        <w:rFonts w:ascii="Symbol" w:hAnsi="Symbol" w:hint="default"/>
      </w:rPr>
    </w:lvl>
    <w:lvl w:ilvl="1" w:tplc="04190003">
      <w:start w:val="1"/>
      <w:numFmt w:val="bullet"/>
      <w:lvlText w:val="o"/>
      <w:lvlJc w:val="left"/>
      <w:pPr>
        <w:tabs>
          <w:tab w:val="num" w:pos="2094"/>
        </w:tabs>
        <w:ind w:left="2094" w:hanging="360"/>
      </w:pPr>
      <w:rPr>
        <w:rFonts w:ascii="Courier New" w:hAnsi="Courier New" w:hint="default"/>
      </w:rPr>
    </w:lvl>
    <w:lvl w:ilvl="2" w:tplc="04190005">
      <w:start w:val="1"/>
      <w:numFmt w:val="bullet"/>
      <w:lvlText w:val=""/>
      <w:lvlJc w:val="left"/>
      <w:pPr>
        <w:tabs>
          <w:tab w:val="num" w:pos="2814"/>
        </w:tabs>
        <w:ind w:left="2814" w:hanging="360"/>
      </w:pPr>
      <w:rPr>
        <w:rFonts w:ascii="Wingdings" w:hAnsi="Wingdings" w:hint="default"/>
      </w:rPr>
    </w:lvl>
    <w:lvl w:ilvl="3" w:tplc="04190001">
      <w:start w:val="1"/>
      <w:numFmt w:val="bullet"/>
      <w:lvlText w:val=""/>
      <w:lvlJc w:val="left"/>
      <w:pPr>
        <w:tabs>
          <w:tab w:val="num" w:pos="3534"/>
        </w:tabs>
        <w:ind w:left="3534" w:hanging="360"/>
      </w:pPr>
      <w:rPr>
        <w:rFonts w:ascii="Symbol" w:hAnsi="Symbol" w:hint="default"/>
      </w:rPr>
    </w:lvl>
    <w:lvl w:ilvl="4" w:tplc="04190003">
      <w:start w:val="1"/>
      <w:numFmt w:val="bullet"/>
      <w:lvlText w:val="o"/>
      <w:lvlJc w:val="left"/>
      <w:pPr>
        <w:tabs>
          <w:tab w:val="num" w:pos="4254"/>
        </w:tabs>
        <w:ind w:left="4254" w:hanging="360"/>
      </w:pPr>
      <w:rPr>
        <w:rFonts w:ascii="Courier New" w:hAnsi="Courier New" w:hint="default"/>
      </w:rPr>
    </w:lvl>
    <w:lvl w:ilvl="5" w:tplc="04190005">
      <w:start w:val="1"/>
      <w:numFmt w:val="bullet"/>
      <w:lvlText w:val=""/>
      <w:lvlJc w:val="left"/>
      <w:pPr>
        <w:tabs>
          <w:tab w:val="num" w:pos="4974"/>
        </w:tabs>
        <w:ind w:left="4974" w:hanging="360"/>
      </w:pPr>
      <w:rPr>
        <w:rFonts w:ascii="Wingdings" w:hAnsi="Wingdings" w:hint="default"/>
      </w:rPr>
    </w:lvl>
    <w:lvl w:ilvl="6" w:tplc="04190001">
      <w:start w:val="1"/>
      <w:numFmt w:val="bullet"/>
      <w:lvlText w:val=""/>
      <w:lvlJc w:val="left"/>
      <w:pPr>
        <w:tabs>
          <w:tab w:val="num" w:pos="5694"/>
        </w:tabs>
        <w:ind w:left="5694" w:hanging="360"/>
      </w:pPr>
      <w:rPr>
        <w:rFonts w:ascii="Symbol" w:hAnsi="Symbol" w:hint="default"/>
      </w:rPr>
    </w:lvl>
    <w:lvl w:ilvl="7" w:tplc="04190003">
      <w:start w:val="1"/>
      <w:numFmt w:val="bullet"/>
      <w:lvlText w:val="o"/>
      <w:lvlJc w:val="left"/>
      <w:pPr>
        <w:tabs>
          <w:tab w:val="num" w:pos="6414"/>
        </w:tabs>
        <w:ind w:left="6414" w:hanging="360"/>
      </w:pPr>
      <w:rPr>
        <w:rFonts w:ascii="Courier New" w:hAnsi="Courier New" w:hint="default"/>
      </w:rPr>
    </w:lvl>
    <w:lvl w:ilvl="8" w:tplc="04190005">
      <w:start w:val="1"/>
      <w:numFmt w:val="bullet"/>
      <w:lvlText w:val=""/>
      <w:lvlJc w:val="left"/>
      <w:pPr>
        <w:tabs>
          <w:tab w:val="num" w:pos="7134"/>
        </w:tabs>
        <w:ind w:left="7134" w:hanging="360"/>
      </w:pPr>
      <w:rPr>
        <w:rFonts w:ascii="Wingdings" w:hAnsi="Wingdings" w:hint="default"/>
      </w:rPr>
    </w:lvl>
  </w:abstractNum>
  <w:abstractNum w:abstractNumId="1">
    <w:nsid w:val="0A6160B6"/>
    <w:multiLevelType w:val="multilevel"/>
    <w:tmpl w:val="D8C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340DC"/>
    <w:multiLevelType w:val="multilevel"/>
    <w:tmpl w:val="CF2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F71BD"/>
    <w:multiLevelType w:val="hybridMultilevel"/>
    <w:tmpl w:val="58DA3BF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FC219D2"/>
    <w:multiLevelType w:val="multilevel"/>
    <w:tmpl w:val="F9921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E110C"/>
    <w:multiLevelType w:val="multilevel"/>
    <w:tmpl w:val="7B9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10BA8"/>
    <w:multiLevelType w:val="hybridMultilevel"/>
    <w:tmpl w:val="FDA40774"/>
    <w:lvl w:ilvl="0" w:tplc="04190013">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730F1C"/>
    <w:multiLevelType w:val="multilevel"/>
    <w:tmpl w:val="B29A4AFC"/>
    <w:lvl w:ilvl="0">
      <w:start w:val="1"/>
      <w:numFmt w:val="bullet"/>
      <w:lvlText w:val="-"/>
      <w:lvlJc w:val="left"/>
      <w:rPr>
        <w:rFonts w:ascii="Times New Roman" w:eastAsia="Times New Roman" w:hAnsi="Times New Roman"/>
        <w:b w:val="0"/>
        <w:i w:val="0"/>
        <w:smallCaps w:val="0"/>
        <w:strike w:val="0"/>
        <w:color w:val="000000"/>
        <w:spacing w:val="-1"/>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0D65EE"/>
    <w:multiLevelType w:val="hybridMultilevel"/>
    <w:tmpl w:val="F448EF1C"/>
    <w:lvl w:ilvl="0" w:tplc="BA1074CA">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F241D8"/>
    <w:multiLevelType w:val="multilevel"/>
    <w:tmpl w:val="7CF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91EB5"/>
    <w:multiLevelType w:val="multilevel"/>
    <w:tmpl w:val="8B78DC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8D5265C"/>
    <w:multiLevelType w:val="multilevel"/>
    <w:tmpl w:val="8D2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E257A"/>
    <w:multiLevelType w:val="hybridMultilevel"/>
    <w:tmpl w:val="063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C6B3022"/>
    <w:multiLevelType w:val="multilevel"/>
    <w:tmpl w:val="231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B0881"/>
    <w:multiLevelType w:val="hybridMultilevel"/>
    <w:tmpl w:val="D944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3D649F"/>
    <w:multiLevelType w:val="multilevel"/>
    <w:tmpl w:val="E416B19E"/>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6"/>
  </w:num>
  <w:num w:numId="3">
    <w:abstractNumId w:val="0"/>
  </w:num>
  <w:num w:numId="4">
    <w:abstractNumId w:val="3"/>
  </w:num>
  <w:num w:numId="5">
    <w:abstractNumId w:val="8"/>
  </w:num>
  <w:num w:numId="6">
    <w:abstractNumId w:val="1"/>
  </w:num>
  <w:num w:numId="7">
    <w:abstractNumId w:val="5"/>
  </w:num>
  <w:num w:numId="8">
    <w:abstractNumId w:val="11"/>
  </w:num>
  <w:num w:numId="9">
    <w:abstractNumId w:val="7"/>
  </w:num>
  <w:num w:numId="10">
    <w:abstractNumId w:val="15"/>
  </w:num>
  <w:num w:numId="11">
    <w:abstractNumId w:val="10"/>
  </w:num>
  <w:num w:numId="12">
    <w:abstractNumId w:val="0"/>
  </w:num>
  <w:num w:numId="13">
    <w:abstractNumId w:val="4"/>
  </w:num>
  <w:num w:numId="14">
    <w:abstractNumId w:val="14"/>
  </w:num>
  <w:num w:numId="15">
    <w:abstractNumId w:val="13"/>
  </w:num>
  <w:num w:numId="16">
    <w:abstractNumId w:val="2"/>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74EE"/>
    <w:rsid w:val="00001C32"/>
    <w:rsid w:val="00004ACA"/>
    <w:rsid w:val="000058CC"/>
    <w:rsid w:val="00011F6C"/>
    <w:rsid w:val="0001547A"/>
    <w:rsid w:val="00016AE9"/>
    <w:rsid w:val="00023230"/>
    <w:rsid w:val="00025CF5"/>
    <w:rsid w:val="0003137F"/>
    <w:rsid w:val="000313C7"/>
    <w:rsid w:val="000328A9"/>
    <w:rsid w:val="00032F71"/>
    <w:rsid w:val="000352AC"/>
    <w:rsid w:val="00036D9E"/>
    <w:rsid w:val="00036DE7"/>
    <w:rsid w:val="000443CE"/>
    <w:rsid w:val="00045FBC"/>
    <w:rsid w:val="00047246"/>
    <w:rsid w:val="00054965"/>
    <w:rsid w:val="00055A0E"/>
    <w:rsid w:val="0005736E"/>
    <w:rsid w:val="00072419"/>
    <w:rsid w:val="00075918"/>
    <w:rsid w:val="0007748D"/>
    <w:rsid w:val="00081980"/>
    <w:rsid w:val="000825D9"/>
    <w:rsid w:val="000874FA"/>
    <w:rsid w:val="00093D9B"/>
    <w:rsid w:val="00095F7E"/>
    <w:rsid w:val="00096183"/>
    <w:rsid w:val="000A075C"/>
    <w:rsid w:val="000A2F44"/>
    <w:rsid w:val="000A3C3E"/>
    <w:rsid w:val="000A5A80"/>
    <w:rsid w:val="000B0103"/>
    <w:rsid w:val="000B0948"/>
    <w:rsid w:val="000B2AE4"/>
    <w:rsid w:val="000B370E"/>
    <w:rsid w:val="000B3D8A"/>
    <w:rsid w:val="000C4953"/>
    <w:rsid w:val="000C4E59"/>
    <w:rsid w:val="000D7332"/>
    <w:rsid w:val="000E1611"/>
    <w:rsid w:val="000E44BB"/>
    <w:rsid w:val="000F0ADC"/>
    <w:rsid w:val="000F431E"/>
    <w:rsid w:val="000F435A"/>
    <w:rsid w:val="000F6BC1"/>
    <w:rsid w:val="000F7012"/>
    <w:rsid w:val="000F7CD4"/>
    <w:rsid w:val="00103DC5"/>
    <w:rsid w:val="001066A3"/>
    <w:rsid w:val="00111BCF"/>
    <w:rsid w:val="001123BC"/>
    <w:rsid w:val="001141B5"/>
    <w:rsid w:val="0011511F"/>
    <w:rsid w:val="0011652F"/>
    <w:rsid w:val="0011756C"/>
    <w:rsid w:val="001205EF"/>
    <w:rsid w:val="00125335"/>
    <w:rsid w:val="001341D6"/>
    <w:rsid w:val="001349E9"/>
    <w:rsid w:val="00137517"/>
    <w:rsid w:val="001410C8"/>
    <w:rsid w:val="001502F1"/>
    <w:rsid w:val="00152C71"/>
    <w:rsid w:val="00160AA9"/>
    <w:rsid w:val="001614E9"/>
    <w:rsid w:val="00164458"/>
    <w:rsid w:val="001744EE"/>
    <w:rsid w:val="0017460D"/>
    <w:rsid w:val="00175B2D"/>
    <w:rsid w:val="00180C06"/>
    <w:rsid w:val="00185DF1"/>
    <w:rsid w:val="00186FC6"/>
    <w:rsid w:val="00190110"/>
    <w:rsid w:val="0019080D"/>
    <w:rsid w:val="00190A93"/>
    <w:rsid w:val="00191C84"/>
    <w:rsid w:val="001A2867"/>
    <w:rsid w:val="001A2BD0"/>
    <w:rsid w:val="001A6788"/>
    <w:rsid w:val="001A70E2"/>
    <w:rsid w:val="001B5D97"/>
    <w:rsid w:val="001B7215"/>
    <w:rsid w:val="001D2399"/>
    <w:rsid w:val="001D366E"/>
    <w:rsid w:val="001D63F2"/>
    <w:rsid w:val="001E3DA8"/>
    <w:rsid w:val="001E3E90"/>
    <w:rsid w:val="001E55D4"/>
    <w:rsid w:val="001E620F"/>
    <w:rsid w:val="001E7FF5"/>
    <w:rsid w:val="001F0627"/>
    <w:rsid w:val="001F0859"/>
    <w:rsid w:val="001F3D1B"/>
    <w:rsid w:val="001F5003"/>
    <w:rsid w:val="00201FBA"/>
    <w:rsid w:val="002028FD"/>
    <w:rsid w:val="00207582"/>
    <w:rsid w:val="002171B4"/>
    <w:rsid w:val="00221216"/>
    <w:rsid w:val="002217AC"/>
    <w:rsid w:val="00225C6A"/>
    <w:rsid w:val="00232BB1"/>
    <w:rsid w:val="00233742"/>
    <w:rsid w:val="00245CDB"/>
    <w:rsid w:val="002460D2"/>
    <w:rsid w:val="00251E06"/>
    <w:rsid w:val="00260ED8"/>
    <w:rsid w:val="00263637"/>
    <w:rsid w:val="002654C9"/>
    <w:rsid w:val="002658D4"/>
    <w:rsid w:val="002676E3"/>
    <w:rsid w:val="00267A7D"/>
    <w:rsid w:val="00272330"/>
    <w:rsid w:val="00272F81"/>
    <w:rsid w:val="00280987"/>
    <w:rsid w:val="00281865"/>
    <w:rsid w:val="00295278"/>
    <w:rsid w:val="0029546C"/>
    <w:rsid w:val="00297402"/>
    <w:rsid w:val="002A4483"/>
    <w:rsid w:val="002A4A33"/>
    <w:rsid w:val="002A69E1"/>
    <w:rsid w:val="002B6D45"/>
    <w:rsid w:val="002C1C50"/>
    <w:rsid w:val="002C3F44"/>
    <w:rsid w:val="002C49A9"/>
    <w:rsid w:val="002D0E1B"/>
    <w:rsid w:val="002D2662"/>
    <w:rsid w:val="002E107B"/>
    <w:rsid w:val="002E3447"/>
    <w:rsid w:val="002E3905"/>
    <w:rsid w:val="002E52C7"/>
    <w:rsid w:val="002F056F"/>
    <w:rsid w:val="002F1878"/>
    <w:rsid w:val="002F264E"/>
    <w:rsid w:val="002F6E52"/>
    <w:rsid w:val="002F783E"/>
    <w:rsid w:val="00306670"/>
    <w:rsid w:val="003133E3"/>
    <w:rsid w:val="003245F4"/>
    <w:rsid w:val="00330CA6"/>
    <w:rsid w:val="00333246"/>
    <w:rsid w:val="003333EE"/>
    <w:rsid w:val="0034033E"/>
    <w:rsid w:val="00343258"/>
    <w:rsid w:val="00344278"/>
    <w:rsid w:val="00346F4F"/>
    <w:rsid w:val="00347707"/>
    <w:rsid w:val="0035137E"/>
    <w:rsid w:val="003518BA"/>
    <w:rsid w:val="003532A4"/>
    <w:rsid w:val="00356A57"/>
    <w:rsid w:val="00361683"/>
    <w:rsid w:val="0036263C"/>
    <w:rsid w:val="00370B1C"/>
    <w:rsid w:val="00373E6F"/>
    <w:rsid w:val="003743CA"/>
    <w:rsid w:val="00375570"/>
    <w:rsid w:val="00376B78"/>
    <w:rsid w:val="003817BF"/>
    <w:rsid w:val="00384C13"/>
    <w:rsid w:val="0038637B"/>
    <w:rsid w:val="00387097"/>
    <w:rsid w:val="003902FF"/>
    <w:rsid w:val="00393BD7"/>
    <w:rsid w:val="003A262E"/>
    <w:rsid w:val="003A2ED5"/>
    <w:rsid w:val="003A4436"/>
    <w:rsid w:val="003B034A"/>
    <w:rsid w:val="003B0479"/>
    <w:rsid w:val="003B0E5A"/>
    <w:rsid w:val="003B409D"/>
    <w:rsid w:val="003B7E05"/>
    <w:rsid w:val="003C1EEC"/>
    <w:rsid w:val="003C28A9"/>
    <w:rsid w:val="003C3248"/>
    <w:rsid w:val="003D27F0"/>
    <w:rsid w:val="003D42D2"/>
    <w:rsid w:val="003D5CCF"/>
    <w:rsid w:val="003D6809"/>
    <w:rsid w:val="003D68D8"/>
    <w:rsid w:val="003D6DA6"/>
    <w:rsid w:val="003E5F95"/>
    <w:rsid w:val="003E60F9"/>
    <w:rsid w:val="003F4BB2"/>
    <w:rsid w:val="003F5018"/>
    <w:rsid w:val="003F6D6A"/>
    <w:rsid w:val="003F7DAD"/>
    <w:rsid w:val="00400E0D"/>
    <w:rsid w:val="004043DF"/>
    <w:rsid w:val="0040678F"/>
    <w:rsid w:val="0040686D"/>
    <w:rsid w:val="00410434"/>
    <w:rsid w:val="00415C83"/>
    <w:rsid w:val="00416A9F"/>
    <w:rsid w:val="00420753"/>
    <w:rsid w:val="00421B24"/>
    <w:rsid w:val="00422444"/>
    <w:rsid w:val="0042309C"/>
    <w:rsid w:val="0042452F"/>
    <w:rsid w:val="0043614E"/>
    <w:rsid w:val="00436675"/>
    <w:rsid w:val="004407CC"/>
    <w:rsid w:val="00446135"/>
    <w:rsid w:val="00453263"/>
    <w:rsid w:val="00460734"/>
    <w:rsid w:val="004623AD"/>
    <w:rsid w:val="004658D3"/>
    <w:rsid w:val="00465D85"/>
    <w:rsid w:val="0047053A"/>
    <w:rsid w:val="004708ED"/>
    <w:rsid w:val="004720AA"/>
    <w:rsid w:val="00477A37"/>
    <w:rsid w:val="00480032"/>
    <w:rsid w:val="004815A8"/>
    <w:rsid w:val="0048256C"/>
    <w:rsid w:val="004860D0"/>
    <w:rsid w:val="00486180"/>
    <w:rsid w:val="00491DEC"/>
    <w:rsid w:val="00493FAE"/>
    <w:rsid w:val="00494211"/>
    <w:rsid w:val="004A289E"/>
    <w:rsid w:val="004A2D89"/>
    <w:rsid w:val="004A353B"/>
    <w:rsid w:val="004A5E6B"/>
    <w:rsid w:val="004A6978"/>
    <w:rsid w:val="004B1E55"/>
    <w:rsid w:val="004B205E"/>
    <w:rsid w:val="004B2516"/>
    <w:rsid w:val="004B25E0"/>
    <w:rsid w:val="004B28B2"/>
    <w:rsid w:val="004B536A"/>
    <w:rsid w:val="004B6504"/>
    <w:rsid w:val="004B7C63"/>
    <w:rsid w:val="004C0F37"/>
    <w:rsid w:val="004C7997"/>
    <w:rsid w:val="004D5E3A"/>
    <w:rsid w:val="004D6334"/>
    <w:rsid w:val="004E08CF"/>
    <w:rsid w:val="004E4F9C"/>
    <w:rsid w:val="004E57EF"/>
    <w:rsid w:val="004E59B8"/>
    <w:rsid w:val="004E6896"/>
    <w:rsid w:val="004F69EC"/>
    <w:rsid w:val="00500C11"/>
    <w:rsid w:val="00500DFE"/>
    <w:rsid w:val="00504000"/>
    <w:rsid w:val="0051242C"/>
    <w:rsid w:val="00512FB4"/>
    <w:rsid w:val="00514D4C"/>
    <w:rsid w:val="0052137E"/>
    <w:rsid w:val="00521F58"/>
    <w:rsid w:val="00522074"/>
    <w:rsid w:val="00522B33"/>
    <w:rsid w:val="005234B7"/>
    <w:rsid w:val="00524F7E"/>
    <w:rsid w:val="00525E80"/>
    <w:rsid w:val="005262CA"/>
    <w:rsid w:val="00532FD5"/>
    <w:rsid w:val="005354F0"/>
    <w:rsid w:val="0054108B"/>
    <w:rsid w:val="00546B01"/>
    <w:rsid w:val="0054744B"/>
    <w:rsid w:val="0055108D"/>
    <w:rsid w:val="00551646"/>
    <w:rsid w:val="0055497F"/>
    <w:rsid w:val="00554DC0"/>
    <w:rsid w:val="00555C8A"/>
    <w:rsid w:val="00556EF6"/>
    <w:rsid w:val="005614C2"/>
    <w:rsid w:val="0056356A"/>
    <w:rsid w:val="005659FE"/>
    <w:rsid w:val="00566B36"/>
    <w:rsid w:val="005719FC"/>
    <w:rsid w:val="00574849"/>
    <w:rsid w:val="00574A6B"/>
    <w:rsid w:val="0058145D"/>
    <w:rsid w:val="00582C7F"/>
    <w:rsid w:val="00586CF6"/>
    <w:rsid w:val="005877A7"/>
    <w:rsid w:val="0059045F"/>
    <w:rsid w:val="0059099B"/>
    <w:rsid w:val="00592BC0"/>
    <w:rsid w:val="005931A9"/>
    <w:rsid w:val="00593F8F"/>
    <w:rsid w:val="00596064"/>
    <w:rsid w:val="005A1813"/>
    <w:rsid w:val="005B1036"/>
    <w:rsid w:val="005B270F"/>
    <w:rsid w:val="005B37F9"/>
    <w:rsid w:val="005B3B40"/>
    <w:rsid w:val="005D011A"/>
    <w:rsid w:val="005D1A35"/>
    <w:rsid w:val="005D4462"/>
    <w:rsid w:val="005D4D02"/>
    <w:rsid w:val="005D5904"/>
    <w:rsid w:val="005E1FA3"/>
    <w:rsid w:val="005E21F0"/>
    <w:rsid w:val="005E3A41"/>
    <w:rsid w:val="005F63CA"/>
    <w:rsid w:val="005F65AC"/>
    <w:rsid w:val="00603C2F"/>
    <w:rsid w:val="006148A9"/>
    <w:rsid w:val="006177B6"/>
    <w:rsid w:val="00620683"/>
    <w:rsid w:val="00620878"/>
    <w:rsid w:val="00623702"/>
    <w:rsid w:val="00623AB0"/>
    <w:rsid w:val="006245C9"/>
    <w:rsid w:val="00625571"/>
    <w:rsid w:val="00625C67"/>
    <w:rsid w:val="006324C6"/>
    <w:rsid w:val="006338E7"/>
    <w:rsid w:val="00634D80"/>
    <w:rsid w:val="00642DF9"/>
    <w:rsid w:val="0065046C"/>
    <w:rsid w:val="00653890"/>
    <w:rsid w:val="00656568"/>
    <w:rsid w:val="00656A6C"/>
    <w:rsid w:val="00657012"/>
    <w:rsid w:val="0066173E"/>
    <w:rsid w:val="00671985"/>
    <w:rsid w:val="00672CEF"/>
    <w:rsid w:val="00681349"/>
    <w:rsid w:val="006817E5"/>
    <w:rsid w:val="006828AA"/>
    <w:rsid w:val="006945A3"/>
    <w:rsid w:val="00697589"/>
    <w:rsid w:val="00697D8B"/>
    <w:rsid w:val="006A0A2F"/>
    <w:rsid w:val="006A40EB"/>
    <w:rsid w:val="006A681B"/>
    <w:rsid w:val="006B7368"/>
    <w:rsid w:val="006C33AA"/>
    <w:rsid w:val="006C7427"/>
    <w:rsid w:val="006C7ACD"/>
    <w:rsid w:val="006D5452"/>
    <w:rsid w:val="006D6B0D"/>
    <w:rsid w:val="006D6E39"/>
    <w:rsid w:val="006E061E"/>
    <w:rsid w:val="006E299E"/>
    <w:rsid w:val="006F6037"/>
    <w:rsid w:val="00700D07"/>
    <w:rsid w:val="007012C4"/>
    <w:rsid w:val="00701EB1"/>
    <w:rsid w:val="00703AE2"/>
    <w:rsid w:val="00707A3C"/>
    <w:rsid w:val="0071393F"/>
    <w:rsid w:val="00720AFC"/>
    <w:rsid w:val="00720C15"/>
    <w:rsid w:val="00723C31"/>
    <w:rsid w:val="00725D8A"/>
    <w:rsid w:val="007276B7"/>
    <w:rsid w:val="00731940"/>
    <w:rsid w:val="00737C90"/>
    <w:rsid w:val="0074160A"/>
    <w:rsid w:val="007423C0"/>
    <w:rsid w:val="007577FE"/>
    <w:rsid w:val="00760757"/>
    <w:rsid w:val="0076457F"/>
    <w:rsid w:val="007650F2"/>
    <w:rsid w:val="00767859"/>
    <w:rsid w:val="007715B6"/>
    <w:rsid w:val="00771E79"/>
    <w:rsid w:val="00772444"/>
    <w:rsid w:val="007735E7"/>
    <w:rsid w:val="00775673"/>
    <w:rsid w:val="00775A9B"/>
    <w:rsid w:val="00776CE9"/>
    <w:rsid w:val="00782657"/>
    <w:rsid w:val="00782D1B"/>
    <w:rsid w:val="00783A8D"/>
    <w:rsid w:val="007854ED"/>
    <w:rsid w:val="007933A2"/>
    <w:rsid w:val="00793B25"/>
    <w:rsid w:val="007A0CE2"/>
    <w:rsid w:val="007A1112"/>
    <w:rsid w:val="007A18B8"/>
    <w:rsid w:val="007A2BE2"/>
    <w:rsid w:val="007A712D"/>
    <w:rsid w:val="007B1686"/>
    <w:rsid w:val="007B3423"/>
    <w:rsid w:val="007B73D1"/>
    <w:rsid w:val="007C3CF0"/>
    <w:rsid w:val="007C6803"/>
    <w:rsid w:val="007C7E51"/>
    <w:rsid w:val="007D1F60"/>
    <w:rsid w:val="007D4B1C"/>
    <w:rsid w:val="007D688E"/>
    <w:rsid w:val="007D79DF"/>
    <w:rsid w:val="007E40EE"/>
    <w:rsid w:val="007F38F9"/>
    <w:rsid w:val="007F3FCC"/>
    <w:rsid w:val="007F5759"/>
    <w:rsid w:val="007F69AA"/>
    <w:rsid w:val="008017F6"/>
    <w:rsid w:val="00805925"/>
    <w:rsid w:val="00807AE4"/>
    <w:rsid w:val="00814A6C"/>
    <w:rsid w:val="00816323"/>
    <w:rsid w:val="00816F6C"/>
    <w:rsid w:val="00820548"/>
    <w:rsid w:val="008255A0"/>
    <w:rsid w:val="0082562B"/>
    <w:rsid w:val="00825C2F"/>
    <w:rsid w:val="0084393E"/>
    <w:rsid w:val="008478E9"/>
    <w:rsid w:val="00847B77"/>
    <w:rsid w:val="008519E4"/>
    <w:rsid w:val="00851F3F"/>
    <w:rsid w:val="00871007"/>
    <w:rsid w:val="00871884"/>
    <w:rsid w:val="0087419F"/>
    <w:rsid w:val="00874741"/>
    <w:rsid w:val="00876376"/>
    <w:rsid w:val="0087706F"/>
    <w:rsid w:val="00887635"/>
    <w:rsid w:val="00891027"/>
    <w:rsid w:val="008919C7"/>
    <w:rsid w:val="00892C85"/>
    <w:rsid w:val="00892FE8"/>
    <w:rsid w:val="0089360F"/>
    <w:rsid w:val="008946CE"/>
    <w:rsid w:val="00894731"/>
    <w:rsid w:val="00895847"/>
    <w:rsid w:val="008A1949"/>
    <w:rsid w:val="008A3331"/>
    <w:rsid w:val="008A6C0D"/>
    <w:rsid w:val="008B018D"/>
    <w:rsid w:val="008B04E2"/>
    <w:rsid w:val="008B0AC3"/>
    <w:rsid w:val="008B2E26"/>
    <w:rsid w:val="008B31D7"/>
    <w:rsid w:val="008B629C"/>
    <w:rsid w:val="008B71A6"/>
    <w:rsid w:val="008C024F"/>
    <w:rsid w:val="008C1C92"/>
    <w:rsid w:val="008C3470"/>
    <w:rsid w:val="008C6A81"/>
    <w:rsid w:val="008C7615"/>
    <w:rsid w:val="008D1D81"/>
    <w:rsid w:val="008E001B"/>
    <w:rsid w:val="008F0F85"/>
    <w:rsid w:val="008F468B"/>
    <w:rsid w:val="00900D63"/>
    <w:rsid w:val="0090339E"/>
    <w:rsid w:val="00904540"/>
    <w:rsid w:val="00905B59"/>
    <w:rsid w:val="00910C39"/>
    <w:rsid w:val="00912D5B"/>
    <w:rsid w:val="00915979"/>
    <w:rsid w:val="0092191C"/>
    <w:rsid w:val="00922B9B"/>
    <w:rsid w:val="00924231"/>
    <w:rsid w:val="009270B9"/>
    <w:rsid w:val="009309E1"/>
    <w:rsid w:val="00934C9A"/>
    <w:rsid w:val="0093555F"/>
    <w:rsid w:val="009358A2"/>
    <w:rsid w:val="00937EE3"/>
    <w:rsid w:val="00942655"/>
    <w:rsid w:val="00944217"/>
    <w:rsid w:val="00946961"/>
    <w:rsid w:val="00947C8F"/>
    <w:rsid w:val="00947FC4"/>
    <w:rsid w:val="00951D84"/>
    <w:rsid w:val="00954DE5"/>
    <w:rsid w:val="00956746"/>
    <w:rsid w:val="00960A59"/>
    <w:rsid w:val="00963399"/>
    <w:rsid w:val="00966733"/>
    <w:rsid w:val="00974B16"/>
    <w:rsid w:val="0097758B"/>
    <w:rsid w:val="00977854"/>
    <w:rsid w:val="00982349"/>
    <w:rsid w:val="0098356F"/>
    <w:rsid w:val="00987C20"/>
    <w:rsid w:val="00992BE1"/>
    <w:rsid w:val="0099439C"/>
    <w:rsid w:val="00995D6F"/>
    <w:rsid w:val="00996550"/>
    <w:rsid w:val="009965DD"/>
    <w:rsid w:val="009966CA"/>
    <w:rsid w:val="009A187D"/>
    <w:rsid w:val="009A66BE"/>
    <w:rsid w:val="009B0B84"/>
    <w:rsid w:val="009B1A4A"/>
    <w:rsid w:val="009B5D44"/>
    <w:rsid w:val="009C0B25"/>
    <w:rsid w:val="009C7D9C"/>
    <w:rsid w:val="009D0211"/>
    <w:rsid w:val="009D11CB"/>
    <w:rsid w:val="009D5A49"/>
    <w:rsid w:val="009E1B57"/>
    <w:rsid w:val="009E1EAB"/>
    <w:rsid w:val="009E4FA8"/>
    <w:rsid w:val="009F2C68"/>
    <w:rsid w:val="009F5987"/>
    <w:rsid w:val="009F6E9E"/>
    <w:rsid w:val="00A012B1"/>
    <w:rsid w:val="00A01D7D"/>
    <w:rsid w:val="00A03B2E"/>
    <w:rsid w:val="00A05F0C"/>
    <w:rsid w:val="00A1039E"/>
    <w:rsid w:val="00A10B4F"/>
    <w:rsid w:val="00A15F5F"/>
    <w:rsid w:val="00A20174"/>
    <w:rsid w:val="00A2641C"/>
    <w:rsid w:val="00A26D02"/>
    <w:rsid w:val="00A31CFC"/>
    <w:rsid w:val="00A36D3E"/>
    <w:rsid w:val="00A40959"/>
    <w:rsid w:val="00A435FD"/>
    <w:rsid w:val="00A45C43"/>
    <w:rsid w:val="00A50C7B"/>
    <w:rsid w:val="00A51EBF"/>
    <w:rsid w:val="00A53274"/>
    <w:rsid w:val="00A556F7"/>
    <w:rsid w:val="00A57AE2"/>
    <w:rsid w:val="00A63C24"/>
    <w:rsid w:val="00A653B7"/>
    <w:rsid w:val="00A67C79"/>
    <w:rsid w:val="00A744A7"/>
    <w:rsid w:val="00A76575"/>
    <w:rsid w:val="00A77B3A"/>
    <w:rsid w:val="00A80D53"/>
    <w:rsid w:val="00A83764"/>
    <w:rsid w:val="00A85638"/>
    <w:rsid w:val="00A8627B"/>
    <w:rsid w:val="00A8646C"/>
    <w:rsid w:val="00A930D6"/>
    <w:rsid w:val="00A94465"/>
    <w:rsid w:val="00A95309"/>
    <w:rsid w:val="00AA25FE"/>
    <w:rsid w:val="00AA514C"/>
    <w:rsid w:val="00AA5519"/>
    <w:rsid w:val="00AA5BD2"/>
    <w:rsid w:val="00AB4EEA"/>
    <w:rsid w:val="00AB5CFB"/>
    <w:rsid w:val="00AB6ABA"/>
    <w:rsid w:val="00AC04F4"/>
    <w:rsid w:val="00AC5827"/>
    <w:rsid w:val="00AC6AD2"/>
    <w:rsid w:val="00AD13BA"/>
    <w:rsid w:val="00AD1829"/>
    <w:rsid w:val="00AD1D5B"/>
    <w:rsid w:val="00AD2A66"/>
    <w:rsid w:val="00AD2CA2"/>
    <w:rsid w:val="00AD36A1"/>
    <w:rsid w:val="00AD4B59"/>
    <w:rsid w:val="00AD4F7A"/>
    <w:rsid w:val="00AD7CCF"/>
    <w:rsid w:val="00AE4037"/>
    <w:rsid w:val="00AE7BCE"/>
    <w:rsid w:val="00AF42F9"/>
    <w:rsid w:val="00AF4736"/>
    <w:rsid w:val="00AF6559"/>
    <w:rsid w:val="00AF6C5A"/>
    <w:rsid w:val="00B00351"/>
    <w:rsid w:val="00B0786A"/>
    <w:rsid w:val="00B13789"/>
    <w:rsid w:val="00B257FE"/>
    <w:rsid w:val="00B27785"/>
    <w:rsid w:val="00B35577"/>
    <w:rsid w:val="00B413E9"/>
    <w:rsid w:val="00B4333F"/>
    <w:rsid w:val="00B44402"/>
    <w:rsid w:val="00B44E23"/>
    <w:rsid w:val="00B47111"/>
    <w:rsid w:val="00B479EB"/>
    <w:rsid w:val="00B51130"/>
    <w:rsid w:val="00B51A4F"/>
    <w:rsid w:val="00B52DF6"/>
    <w:rsid w:val="00B53CBB"/>
    <w:rsid w:val="00B647E0"/>
    <w:rsid w:val="00B64F5E"/>
    <w:rsid w:val="00B66986"/>
    <w:rsid w:val="00B66EB6"/>
    <w:rsid w:val="00B67DFC"/>
    <w:rsid w:val="00B70E21"/>
    <w:rsid w:val="00B71550"/>
    <w:rsid w:val="00B765DD"/>
    <w:rsid w:val="00B77D3A"/>
    <w:rsid w:val="00B81257"/>
    <w:rsid w:val="00B824E2"/>
    <w:rsid w:val="00B83116"/>
    <w:rsid w:val="00B853F7"/>
    <w:rsid w:val="00B867BF"/>
    <w:rsid w:val="00B87CEA"/>
    <w:rsid w:val="00B906D2"/>
    <w:rsid w:val="00B932A1"/>
    <w:rsid w:val="00BA0F3D"/>
    <w:rsid w:val="00BA6130"/>
    <w:rsid w:val="00BB2432"/>
    <w:rsid w:val="00BB4A35"/>
    <w:rsid w:val="00BB6DB2"/>
    <w:rsid w:val="00BC2BEC"/>
    <w:rsid w:val="00BC3766"/>
    <w:rsid w:val="00BC437E"/>
    <w:rsid w:val="00BC48D8"/>
    <w:rsid w:val="00BC5BF7"/>
    <w:rsid w:val="00BC63E0"/>
    <w:rsid w:val="00BD0735"/>
    <w:rsid w:val="00BD1714"/>
    <w:rsid w:val="00BD523D"/>
    <w:rsid w:val="00BD66ED"/>
    <w:rsid w:val="00BD6FF0"/>
    <w:rsid w:val="00BD74EE"/>
    <w:rsid w:val="00BE2897"/>
    <w:rsid w:val="00BE3EC9"/>
    <w:rsid w:val="00BE4098"/>
    <w:rsid w:val="00BE4182"/>
    <w:rsid w:val="00BE6021"/>
    <w:rsid w:val="00BF2A61"/>
    <w:rsid w:val="00BF38CE"/>
    <w:rsid w:val="00C02CFD"/>
    <w:rsid w:val="00C03576"/>
    <w:rsid w:val="00C04778"/>
    <w:rsid w:val="00C04A40"/>
    <w:rsid w:val="00C10462"/>
    <w:rsid w:val="00C1531F"/>
    <w:rsid w:val="00C163DB"/>
    <w:rsid w:val="00C176CE"/>
    <w:rsid w:val="00C21AB1"/>
    <w:rsid w:val="00C21F81"/>
    <w:rsid w:val="00C250D2"/>
    <w:rsid w:val="00C34161"/>
    <w:rsid w:val="00C47EBD"/>
    <w:rsid w:val="00C57F76"/>
    <w:rsid w:val="00C60C56"/>
    <w:rsid w:val="00C6352A"/>
    <w:rsid w:val="00C72063"/>
    <w:rsid w:val="00C74C75"/>
    <w:rsid w:val="00C7640B"/>
    <w:rsid w:val="00C805F1"/>
    <w:rsid w:val="00C80F7E"/>
    <w:rsid w:val="00C872B4"/>
    <w:rsid w:val="00C924EA"/>
    <w:rsid w:val="00C931B5"/>
    <w:rsid w:val="00C96D31"/>
    <w:rsid w:val="00C977B0"/>
    <w:rsid w:val="00C97FDF"/>
    <w:rsid w:val="00CA0B68"/>
    <w:rsid w:val="00CA14F1"/>
    <w:rsid w:val="00CA56E5"/>
    <w:rsid w:val="00CA753C"/>
    <w:rsid w:val="00CA7BF1"/>
    <w:rsid w:val="00CB3A63"/>
    <w:rsid w:val="00CB506D"/>
    <w:rsid w:val="00CC2693"/>
    <w:rsid w:val="00CC3EAB"/>
    <w:rsid w:val="00CC6357"/>
    <w:rsid w:val="00CD1D42"/>
    <w:rsid w:val="00CE15C2"/>
    <w:rsid w:val="00CE2D2F"/>
    <w:rsid w:val="00CE2F88"/>
    <w:rsid w:val="00CF1F24"/>
    <w:rsid w:val="00CF2F2F"/>
    <w:rsid w:val="00CF40D0"/>
    <w:rsid w:val="00CF659B"/>
    <w:rsid w:val="00D0247B"/>
    <w:rsid w:val="00D05524"/>
    <w:rsid w:val="00D07522"/>
    <w:rsid w:val="00D14D34"/>
    <w:rsid w:val="00D269D2"/>
    <w:rsid w:val="00D26E81"/>
    <w:rsid w:val="00D32D8F"/>
    <w:rsid w:val="00D36944"/>
    <w:rsid w:val="00D40C49"/>
    <w:rsid w:val="00D41B85"/>
    <w:rsid w:val="00D45D08"/>
    <w:rsid w:val="00D51E47"/>
    <w:rsid w:val="00D525A4"/>
    <w:rsid w:val="00D57E74"/>
    <w:rsid w:val="00D60881"/>
    <w:rsid w:val="00D62400"/>
    <w:rsid w:val="00D64B23"/>
    <w:rsid w:val="00D73FF1"/>
    <w:rsid w:val="00D755E0"/>
    <w:rsid w:val="00D76567"/>
    <w:rsid w:val="00D80AF0"/>
    <w:rsid w:val="00D81D74"/>
    <w:rsid w:val="00D8753D"/>
    <w:rsid w:val="00DA0151"/>
    <w:rsid w:val="00DA19EF"/>
    <w:rsid w:val="00DA5203"/>
    <w:rsid w:val="00DA596A"/>
    <w:rsid w:val="00DA5C79"/>
    <w:rsid w:val="00DB161C"/>
    <w:rsid w:val="00DB4BDD"/>
    <w:rsid w:val="00DB55D0"/>
    <w:rsid w:val="00DC0E04"/>
    <w:rsid w:val="00DC21FE"/>
    <w:rsid w:val="00DC2A6B"/>
    <w:rsid w:val="00DC52C2"/>
    <w:rsid w:val="00DC693C"/>
    <w:rsid w:val="00DC6D27"/>
    <w:rsid w:val="00DC7C01"/>
    <w:rsid w:val="00DD5959"/>
    <w:rsid w:val="00DE34FF"/>
    <w:rsid w:val="00DF12AF"/>
    <w:rsid w:val="00E00902"/>
    <w:rsid w:val="00E00BAD"/>
    <w:rsid w:val="00E069CD"/>
    <w:rsid w:val="00E07A14"/>
    <w:rsid w:val="00E22F4E"/>
    <w:rsid w:val="00E243F0"/>
    <w:rsid w:val="00E24F2A"/>
    <w:rsid w:val="00E25C8E"/>
    <w:rsid w:val="00E2643A"/>
    <w:rsid w:val="00E26AC0"/>
    <w:rsid w:val="00E32D7D"/>
    <w:rsid w:val="00E37630"/>
    <w:rsid w:val="00E37CFF"/>
    <w:rsid w:val="00E44F4F"/>
    <w:rsid w:val="00E55A37"/>
    <w:rsid w:val="00E611F8"/>
    <w:rsid w:val="00E6140A"/>
    <w:rsid w:val="00E62095"/>
    <w:rsid w:val="00E672A1"/>
    <w:rsid w:val="00E74DAB"/>
    <w:rsid w:val="00E75740"/>
    <w:rsid w:val="00E75D3C"/>
    <w:rsid w:val="00E75D56"/>
    <w:rsid w:val="00E77657"/>
    <w:rsid w:val="00E86AB3"/>
    <w:rsid w:val="00E92A83"/>
    <w:rsid w:val="00E9400B"/>
    <w:rsid w:val="00E962DD"/>
    <w:rsid w:val="00EA2185"/>
    <w:rsid w:val="00EB20D0"/>
    <w:rsid w:val="00EB2F52"/>
    <w:rsid w:val="00EB3527"/>
    <w:rsid w:val="00EB7D4C"/>
    <w:rsid w:val="00EC1D3A"/>
    <w:rsid w:val="00EC268D"/>
    <w:rsid w:val="00EC4C1C"/>
    <w:rsid w:val="00ED0462"/>
    <w:rsid w:val="00ED410F"/>
    <w:rsid w:val="00ED459D"/>
    <w:rsid w:val="00ED7BF4"/>
    <w:rsid w:val="00EE43AD"/>
    <w:rsid w:val="00EE7F93"/>
    <w:rsid w:val="00EF05DD"/>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325F2"/>
    <w:rsid w:val="00F3282B"/>
    <w:rsid w:val="00F336B3"/>
    <w:rsid w:val="00F37236"/>
    <w:rsid w:val="00F3778B"/>
    <w:rsid w:val="00F436C0"/>
    <w:rsid w:val="00F43D02"/>
    <w:rsid w:val="00F52221"/>
    <w:rsid w:val="00F53918"/>
    <w:rsid w:val="00F53F42"/>
    <w:rsid w:val="00F54A70"/>
    <w:rsid w:val="00F55B27"/>
    <w:rsid w:val="00F60258"/>
    <w:rsid w:val="00F60975"/>
    <w:rsid w:val="00F611C6"/>
    <w:rsid w:val="00F625E0"/>
    <w:rsid w:val="00F67B34"/>
    <w:rsid w:val="00F7044D"/>
    <w:rsid w:val="00F7303B"/>
    <w:rsid w:val="00F74000"/>
    <w:rsid w:val="00F751AD"/>
    <w:rsid w:val="00F7659C"/>
    <w:rsid w:val="00F81E44"/>
    <w:rsid w:val="00F82519"/>
    <w:rsid w:val="00F82C83"/>
    <w:rsid w:val="00F83338"/>
    <w:rsid w:val="00F84185"/>
    <w:rsid w:val="00F861BF"/>
    <w:rsid w:val="00F878BB"/>
    <w:rsid w:val="00F912F1"/>
    <w:rsid w:val="00F91CDD"/>
    <w:rsid w:val="00F94912"/>
    <w:rsid w:val="00F95882"/>
    <w:rsid w:val="00F9673B"/>
    <w:rsid w:val="00F9706A"/>
    <w:rsid w:val="00FA21FC"/>
    <w:rsid w:val="00FA3141"/>
    <w:rsid w:val="00FA34CA"/>
    <w:rsid w:val="00FA5487"/>
    <w:rsid w:val="00FB0B00"/>
    <w:rsid w:val="00FB19F2"/>
    <w:rsid w:val="00FD3458"/>
    <w:rsid w:val="00FD4DFE"/>
    <w:rsid w:val="00FD6846"/>
    <w:rsid w:val="00FD733C"/>
    <w:rsid w:val="00FE236B"/>
    <w:rsid w:val="00FE2FFD"/>
    <w:rsid w:val="00FE6D87"/>
    <w:rsid w:val="00FE77EF"/>
    <w:rsid w:val="00FF1D96"/>
    <w:rsid w:val="00FF2594"/>
    <w:rsid w:val="00FF4D31"/>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5"/>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uiPriority w:val="34"/>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uiPriority w:val="99"/>
    <w:qFormat/>
    <w:rsid w:val="00944217"/>
    <w:rPr>
      <w:rFonts w:cs="Times New Roman"/>
      <w:i/>
      <w:iCs/>
    </w:rPr>
  </w:style>
  <w:style w:type="character" w:styleId="ad">
    <w:name w:val="Strong"/>
    <w:basedOn w:val="a0"/>
    <w:uiPriority w:val="22"/>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semiHidden/>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uiPriority w:val="99"/>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uiPriority w:val="99"/>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rsid w:val="00987C20"/>
    <w:pPr>
      <w:widowControl w:val="0"/>
      <w:autoSpaceDE w:val="0"/>
      <w:autoSpaceDN w:val="0"/>
    </w:pPr>
    <w:rPr>
      <w:rFonts w:cs="Calibri"/>
      <w:szCs w:val="20"/>
    </w:rPr>
  </w:style>
  <w:style w:type="character" w:customStyle="1" w:styleId="140">
    <w:name w:val="Основной текст (14)_"/>
    <w:basedOn w:val="a0"/>
    <w:link w:val="141"/>
    <w:rsid w:val="00D07522"/>
    <w:rPr>
      <w:rFonts w:ascii="Times New Roman" w:hAnsi="Times New Roman"/>
      <w:shd w:val="clear" w:color="auto" w:fill="FFFFFF"/>
    </w:rPr>
  </w:style>
  <w:style w:type="paragraph" w:customStyle="1" w:styleId="141">
    <w:name w:val="Основной текст (14)"/>
    <w:basedOn w:val="a"/>
    <w:link w:val="140"/>
    <w:rsid w:val="00D07522"/>
    <w:pPr>
      <w:widowControl w:val="0"/>
      <w:shd w:val="clear" w:color="auto" w:fill="FFFFFF"/>
      <w:spacing w:before="120" w:after="0" w:line="283" w:lineRule="exact"/>
      <w:jc w:val="both"/>
    </w:pPr>
    <w:rPr>
      <w:rFonts w:ascii="Times New Roman" w:hAnsi="Times New Roman"/>
    </w:rPr>
  </w:style>
  <w:style w:type="character" w:customStyle="1" w:styleId="130">
    <w:name w:val="Основной текст (13)_"/>
    <w:basedOn w:val="a0"/>
    <w:rsid w:val="00072419"/>
    <w:rPr>
      <w:rFonts w:ascii="Verdana" w:eastAsia="Verdana" w:hAnsi="Verdana" w:cs="Verdana"/>
      <w:b/>
      <w:bCs/>
      <w:i w:val="0"/>
      <w:iCs w:val="0"/>
      <w:smallCaps w:val="0"/>
      <w:strike w:val="0"/>
      <w:sz w:val="48"/>
      <w:szCs w:val="48"/>
      <w:u w:val="none"/>
    </w:rPr>
  </w:style>
  <w:style w:type="character" w:customStyle="1" w:styleId="131">
    <w:name w:val="Основной текст (13)"/>
    <w:basedOn w:val="130"/>
    <w:rsid w:val="00072419"/>
    <w:rPr>
      <w:rFonts w:ascii="Verdana" w:eastAsia="Verdana" w:hAnsi="Verdana" w:cs="Verdana"/>
      <w:b/>
      <w:bCs/>
      <w:i w:val="0"/>
      <w:iCs w:val="0"/>
      <w:smallCaps w:val="0"/>
      <w:strike w:val="0"/>
      <w:color w:val="000000"/>
      <w:spacing w:val="0"/>
      <w:w w:val="100"/>
      <w:position w:val="0"/>
      <w:sz w:val="48"/>
      <w:szCs w:val="48"/>
      <w:u w:val="none"/>
      <w:lang w:val="ru-RU" w:eastAsia="ru-RU" w:bidi="ru-RU"/>
    </w:rPr>
  </w:style>
  <w:style w:type="character" w:customStyle="1" w:styleId="142">
    <w:name w:val="Основной текст (14) + Полужирный"/>
    <w:basedOn w:val="140"/>
    <w:rsid w:val="000724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
    <w:name w:val="Основной текст (15)_"/>
    <w:basedOn w:val="a0"/>
    <w:rsid w:val="00072419"/>
    <w:rPr>
      <w:rFonts w:ascii="Times New Roman" w:eastAsia="Times New Roman" w:hAnsi="Times New Roman" w:cs="Times New Roman"/>
      <w:b/>
      <w:bCs/>
      <w:i w:val="0"/>
      <w:iCs w:val="0"/>
      <w:smallCaps w:val="0"/>
      <w:strike w:val="0"/>
      <w:u w:val="none"/>
    </w:rPr>
  </w:style>
  <w:style w:type="character" w:customStyle="1" w:styleId="150">
    <w:name w:val="Основной текст (15)"/>
    <w:basedOn w:val="15"/>
    <w:rsid w:val="0007241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059">
      <w:marLeft w:val="0"/>
      <w:marRight w:val="0"/>
      <w:marTop w:val="0"/>
      <w:marBottom w:val="0"/>
      <w:divBdr>
        <w:top w:val="none" w:sz="0" w:space="0" w:color="auto"/>
        <w:left w:val="none" w:sz="0" w:space="0" w:color="auto"/>
        <w:bottom w:val="none" w:sz="0" w:space="0" w:color="auto"/>
        <w:right w:val="none" w:sz="0" w:space="0" w:color="auto"/>
      </w:divBdr>
    </w:div>
    <w:div w:id="191647060">
      <w:marLeft w:val="0"/>
      <w:marRight w:val="0"/>
      <w:marTop w:val="0"/>
      <w:marBottom w:val="0"/>
      <w:divBdr>
        <w:top w:val="none" w:sz="0" w:space="0" w:color="auto"/>
        <w:left w:val="none" w:sz="0" w:space="0" w:color="auto"/>
        <w:bottom w:val="none" w:sz="0" w:space="0" w:color="auto"/>
        <w:right w:val="none" w:sz="0" w:space="0" w:color="auto"/>
      </w:divBdr>
    </w:div>
    <w:div w:id="191647061">
      <w:marLeft w:val="0"/>
      <w:marRight w:val="0"/>
      <w:marTop w:val="0"/>
      <w:marBottom w:val="0"/>
      <w:divBdr>
        <w:top w:val="none" w:sz="0" w:space="0" w:color="auto"/>
        <w:left w:val="none" w:sz="0" w:space="0" w:color="auto"/>
        <w:bottom w:val="none" w:sz="0" w:space="0" w:color="auto"/>
        <w:right w:val="none" w:sz="0" w:space="0" w:color="auto"/>
      </w:divBdr>
    </w:div>
    <w:div w:id="191647062">
      <w:marLeft w:val="0"/>
      <w:marRight w:val="0"/>
      <w:marTop w:val="0"/>
      <w:marBottom w:val="0"/>
      <w:divBdr>
        <w:top w:val="none" w:sz="0" w:space="0" w:color="auto"/>
        <w:left w:val="none" w:sz="0" w:space="0" w:color="auto"/>
        <w:bottom w:val="none" w:sz="0" w:space="0" w:color="auto"/>
        <w:right w:val="none" w:sz="0" w:space="0" w:color="auto"/>
      </w:divBdr>
    </w:div>
    <w:div w:id="191647063">
      <w:marLeft w:val="0"/>
      <w:marRight w:val="0"/>
      <w:marTop w:val="0"/>
      <w:marBottom w:val="0"/>
      <w:divBdr>
        <w:top w:val="none" w:sz="0" w:space="0" w:color="auto"/>
        <w:left w:val="none" w:sz="0" w:space="0" w:color="auto"/>
        <w:bottom w:val="none" w:sz="0" w:space="0" w:color="auto"/>
        <w:right w:val="none" w:sz="0" w:space="0" w:color="auto"/>
      </w:divBdr>
    </w:div>
    <w:div w:id="191647064">
      <w:marLeft w:val="0"/>
      <w:marRight w:val="0"/>
      <w:marTop w:val="0"/>
      <w:marBottom w:val="0"/>
      <w:divBdr>
        <w:top w:val="none" w:sz="0" w:space="0" w:color="auto"/>
        <w:left w:val="none" w:sz="0" w:space="0" w:color="auto"/>
        <w:bottom w:val="none" w:sz="0" w:space="0" w:color="auto"/>
        <w:right w:val="none" w:sz="0" w:space="0" w:color="auto"/>
      </w:divBdr>
    </w:div>
    <w:div w:id="191647065">
      <w:marLeft w:val="0"/>
      <w:marRight w:val="0"/>
      <w:marTop w:val="0"/>
      <w:marBottom w:val="0"/>
      <w:divBdr>
        <w:top w:val="none" w:sz="0" w:space="0" w:color="auto"/>
        <w:left w:val="none" w:sz="0" w:space="0" w:color="auto"/>
        <w:bottom w:val="none" w:sz="0" w:space="0" w:color="auto"/>
        <w:right w:val="none" w:sz="0" w:space="0" w:color="auto"/>
      </w:divBdr>
    </w:div>
    <w:div w:id="191647066">
      <w:marLeft w:val="0"/>
      <w:marRight w:val="0"/>
      <w:marTop w:val="0"/>
      <w:marBottom w:val="0"/>
      <w:divBdr>
        <w:top w:val="none" w:sz="0" w:space="0" w:color="auto"/>
        <w:left w:val="none" w:sz="0" w:space="0" w:color="auto"/>
        <w:bottom w:val="none" w:sz="0" w:space="0" w:color="auto"/>
        <w:right w:val="none" w:sz="0" w:space="0" w:color="auto"/>
      </w:divBdr>
    </w:div>
    <w:div w:id="191647067">
      <w:marLeft w:val="0"/>
      <w:marRight w:val="0"/>
      <w:marTop w:val="0"/>
      <w:marBottom w:val="0"/>
      <w:divBdr>
        <w:top w:val="none" w:sz="0" w:space="0" w:color="auto"/>
        <w:left w:val="none" w:sz="0" w:space="0" w:color="auto"/>
        <w:bottom w:val="none" w:sz="0" w:space="0" w:color="auto"/>
        <w:right w:val="none" w:sz="0" w:space="0" w:color="auto"/>
      </w:divBdr>
    </w:div>
    <w:div w:id="191647068">
      <w:marLeft w:val="0"/>
      <w:marRight w:val="0"/>
      <w:marTop w:val="0"/>
      <w:marBottom w:val="0"/>
      <w:divBdr>
        <w:top w:val="none" w:sz="0" w:space="0" w:color="auto"/>
        <w:left w:val="none" w:sz="0" w:space="0" w:color="auto"/>
        <w:bottom w:val="none" w:sz="0" w:space="0" w:color="auto"/>
        <w:right w:val="none" w:sz="0" w:space="0" w:color="auto"/>
      </w:divBdr>
      <w:divsChild>
        <w:div w:id="191647081">
          <w:marLeft w:val="0"/>
          <w:marRight w:val="0"/>
          <w:marTop w:val="0"/>
          <w:marBottom w:val="0"/>
          <w:divBdr>
            <w:top w:val="none" w:sz="0" w:space="0" w:color="auto"/>
            <w:left w:val="none" w:sz="0" w:space="0" w:color="auto"/>
            <w:bottom w:val="none" w:sz="0" w:space="0" w:color="auto"/>
            <w:right w:val="none" w:sz="0" w:space="0" w:color="auto"/>
          </w:divBdr>
          <w:divsChild>
            <w:div w:id="191647097">
              <w:marLeft w:val="0"/>
              <w:marRight w:val="0"/>
              <w:marTop w:val="0"/>
              <w:marBottom w:val="0"/>
              <w:divBdr>
                <w:top w:val="none" w:sz="0" w:space="0" w:color="auto"/>
                <w:left w:val="none" w:sz="0" w:space="0" w:color="auto"/>
                <w:bottom w:val="none" w:sz="0" w:space="0" w:color="auto"/>
                <w:right w:val="none" w:sz="0" w:space="0" w:color="auto"/>
              </w:divBdr>
              <w:divsChild>
                <w:div w:id="191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70">
      <w:marLeft w:val="0"/>
      <w:marRight w:val="0"/>
      <w:marTop w:val="0"/>
      <w:marBottom w:val="0"/>
      <w:divBdr>
        <w:top w:val="none" w:sz="0" w:space="0" w:color="auto"/>
        <w:left w:val="none" w:sz="0" w:space="0" w:color="auto"/>
        <w:bottom w:val="none" w:sz="0" w:space="0" w:color="auto"/>
        <w:right w:val="none" w:sz="0" w:space="0" w:color="auto"/>
      </w:divBdr>
    </w:div>
    <w:div w:id="191647071">
      <w:marLeft w:val="0"/>
      <w:marRight w:val="0"/>
      <w:marTop w:val="0"/>
      <w:marBottom w:val="0"/>
      <w:divBdr>
        <w:top w:val="none" w:sz="0" w:space="0" w:color="auto"/>
        <w:left w:val="none" w:sz="0" w:space="0" w:color="auto"/>
        <w:bottom w:val="none" w:sz="0" w:space="0" w:color="auto"/>
        <w:right w:val="none" w:sz="0" w:space="0" w:color="auto"/>
      </w:divBdr>
    </w:div>
    <w:div w:id="191647073">
      <w:marLeft w:val="0"/>
      <w:marRight w:val="0"/>
      <w:marTop w:val="0"/>
      <w:marBottom w:val="0"/>
      <w:divBdr>
        <w:top w:val="none" w:sz="0" w:space="0" w:color="auto"/>
        <w:left w:val="none" w:sz="0" w:space="0" w:color="auto"/>
        <w:bottom w:val="none" w:sz="0" w:space="0" w:color="auto"/>
        <w:right w:val="none" w:sz="0" w:space="0" w:color="auto"/>
      </w:divBdr>
    </w:div>
    <w:div w:id="191647074">
      <w:marLeft w:val="0"/>
      <w:marRight w:val="0"/>
      <w:marTop w:val="0"/>
      <w:marBottom w:val="0"/>
      <w:divBdr>
        <w:top w:val="none" w:sz="0" w:space="0" w:color="auto"/>
        <w:left w:val="none" w:sz="0" w:space="0" w:color="auto"/>
        <w:bottom w:val="none" w:sz="0" w:space="0" w:color="auto"/>
        <w:right w:val="none" w:sz="0" w:space="0" w:color="auto"/>
      </w:divBdr>
    </w:div>
    <w:div w:id="191647076">
      <w:marLeft w:val="0"/>
      <w:marRight w:val="0"/>
      <w:marTop w:val="0"/>
      <w:marBottom w:val="0"/>
      <w:divBdr>
        <w:top w:val="none" w:sz="0" w:space="0" w:color="auto"/>
        <w:left w:val="none" w:sz="0" w:space="0" w:color="auto"/>
        <w:bottom w:val="none" w:sz="0" w:space="0" w:color="auto"/>
        <w:right w:val="none" w:sz="0" w:space="0" w:color="auto"/>
      </w:divBdr>
    </w:div>
    <w:div w:id="191647077">
      <w:marLeft w:val="0"/>
      <w:marRight w:val="0"/>
      <w:marTop w:val="0"/>
      <w:marBottom w:val="0"/>
      <w:divBdr>
        <w:top w:val="none" w:sz="0" w:space="0" w:color="auto"/>
        <w:left w:val="none" w:sz="0" w:space="0" w:color="auto"/>
        <w:bottom w:val="none" w:sz="0" w:space="0" w:color="auto"/>
        <w:right w:val="none" w:sz="0" w:space="0" w:color="auto"/>
      </w:divBdr>
    </w:div>
    <w:div w:id="191647078">
      <w:marLeft w:val="0"/>
      <w:marRight w:val="0"/>
      <w:marTop w:val="0"/>
      <w:marBottom w:val="0"/>
      <w:divBdr>
        <w:top w:val="none" w:sz="0" w:space="0" w:color="auto"/>
        <w:left w:val="none" w:sz="0" w:space="0" w:color="auto"/>
        <w:bottom w:val="none" w:sz="0" w:space="0" w:color="auto"/>
        <w:right w:val="none" w:sz="0" w:space="0" w:color="auto"/>
      </w:divBdr>
    </w:div>
    <w:div w:id="191647079">
      <w:marLeft w:val="0"/>
      <w:marRight w:val="0"/>
      <w:marTop w:val="0"/>
      <w:marBottom w:val="0"/>
      <w:divBdr>
        <w:top w:val="none" w:sz="0" w:space="0" w:color="auto"/>
        <w:left w:val="none" w:sz="0" w:space="0" w:color="auto"/>
        <w:bottom w:val="none" w:sz="0" w:space="0" w:color="auto"/>
        <w:right w:val="none" w:sz="0" w:space="0" w:color="auto"/>
      </w:divBdr>
    </w:div>
    <w:div w:id="191647085">
      <w:marLeft w:val="0"/>
      <w:marRight w:val="0"/>
      <w:marTop w:val="0"/>
      <w:marBottom w:val="0"/>
      <w:divBdr>
        <w:top w:val="none" w:sz="0" w:space="0" w:color="auto"/>
        <w:left w:val="none" w:sz="0" w:space="0" w:color="auto"/>
        <w:bottom w:val="none" w:sz="0" w:space="0" w:color="auto"/>
        <w:right w:val="none" w:sz="0" w:space="0" w:color="auto"/>
      </w:divBdr>
    </w:div>
    <w:div w:id="191647087">
      <w:marLeft w:val="0"/>
      <w:marRight w:val="0"/>
      <w:marTop w:val="0"/>
      <w:marBottom w:val="0"/>
      <w:divBdr>
        <w:top w:val="none" w:sz="0" w:space="0" w:color="auto"/>
        <w:left w:val="none" w:sz="0" w:space="0" w:color="auto"/>
        <w:bottom w:val="none" w:sz="0" w:space="0" w:color="auto"/>
        <w:right w:val="none" w:sz="0" w:space="0" w:color="auto"/>
      </w:divBdr>
    </w:div>
    <w:div w:id="191647088">
      <w:marLeft w:val="0"/>
      <w:marRight w:val="0"/>
      <w:marTop w:val="0"/>
      <w:marBottom w:val="0"/>
      <w:divBdr>
        <w:top w:val="none" w:sz="0" w:space="0" w:color="auto"/>
        <w:left w:val="none" w:sz="0" w:space="0" w:color="auto"/>
        <w:bottom w:val="none" w:sz="0" w:space="0" w:color="auto"/>
        <w:right w:val="none" w:sz="0" w:space="0" w:color="auto"/>
      </w:divBdr>
    </w:div>
    <w:div w:id="191647089">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91647093">
      <w:marLeft w:val="0"/>
      <w:marRight w:val="0"/>
      <w:marTop w:val="0"/>
      <w:marBottom w:val="0"/>
      <w:divBdr>
        <w:top w:val="none" w:sz="0" w:space="0" w:color="auto"/>
        <w:left w:val="none" w:sz="0" w:space="0" w:color="auto"/>
        <w:bottom w:val="none" w:sz="0" w:space="0" w:color="auto"/>
        <w:right w:val="none" w:sz="0" w:space="0" w:color="auto"/>
      </w:divBdr>
      <w:divsChild>
        <w:div w:id="191647080">
          <w:marLeft w:val="0"/>
          <w:marRight w:val="0"/>
          <w:marTop w:val="0"/>
          <w:marBottom w:val="0"/>
          <w:divBdr>
            <w:top w:val="none" w:sz="0" w:space="0" w:color="auto"/>
            <w:left w:val="none" w:sz="0" w:space="0" w:color="auto"/>
            <w:bottom w:val="none" w:sz="0" w:space="0" w:color="auto"/>
            <w:right w:val="none" w:sz="0" w:space="0" w:color="auto"/>
          </w:divBdr>
          <w:divsChild>
            <w:div w:id="191647083">
              <w:marLeft w:val="0"/>
              <w:marRight w:val="0"/>
              <w:marTop w:val="0"/>
              <w:marBottom w:val="0"/>
              <w:divBdr>
                <w:top w:val="none" w:sz="0" w:space="0" w:color="auto"/>
                <w:left w:val="none" w:sz="0" w:space="0" w:color="auto"/>
                <w:bottom w:val="none" w:sz="0" w:space="0" w:color="auto"/>
                <w:right w:val="none" w:sz="0" w:space="0" w:color="auto"/>
              </w:divBdr>
              <w:divsChild>
                <w:div w:id="191647096">
                  <w:marLeft w:val="0"/>
                  <w:marRight w:val="0"/>
                  <w:marTop w:val="0"/>
                  <w:marBottom w:val="152"/>
                  <w:divBdr>
                    <w:top w:val="none" w:sz="0" w:space="0" w:color="auto"/>
                    <w:left w:val="none" w:sz="0" w:space="0" w:color="auto"/>
                    <w:bottom w:val="none" w:sz="0" w:space="0" w:color="auto"/>
                    <w:right w:val="none" w:sz="0" w:space="0" w:color="auto"/>
                  </w:divBdr>
                  <w:divsChild>
                    <w:div w:id="191647101">
                      <w:marLeft w:val="0"/>
                      <w:marRight w:val="0"/>
                      <w:marTop w:val="0"/>
                      <w:marBottom w:val="0"/>
                      <w:divBdr>
                        <w:top w:val="none" w:sz="0" w:space="0" w:color="auto"/>
                        <w:left w:val="none" w:sz="0" w:space="0" w:color="auto"/>
                        <w:bottom w:val="none" w:sz="0" w:space="0" w:color="auto"/>
                        <w:right w:val="none" w:sz="0" w:space="0" w:color="auto"/>
                      </w:divBdr>
                      <w:divsChild>
                        <w:div w:id="191647082">
                          <w:marLeft w:val="0"/>
                          <w:marRight w:val="0"/>
                          <w:marTop w:val="0"/>
                          <w:marBottom w:val="0"/>
                          <w:divBdr>
                            <w:top w:val="none" w:sz="0" w:space="0" w:color="auto"/>
                            <w:left w:val="none" w:sz="0" w:space="0" w:color="auto"/>
                            <w:bottom w:val="none" w:sz="0" w:space="0" w:color="auto"/>
                            <w:right w:val="none" w:sz="0" w:space="0" w:color="auto"/>
                          </w:divBdr>
                          <w:divsChild>
                            <w:div w:id="191647086">
                              <w:marLeft w:val="0"/>
                              <w:marRight w:val="0"/>
                              <w:marTop w:val="0"/>
                              <w:marBottom w:val="0"/>
                              <w:divBdr>
                                <w:top w:val="none" w:sz="0" w:space="0" w:color="auto"/>
                                <w:left w:val="none" w:sz="0" w:space="0" w:color="auto"/>
                                <w:bottom w:val="none" w:sz="0" w:space="0" w:color="auto"/>
                                <w:right w:val="none" w:sz="0" w:space="0" w:color="auto"/>
                              </w:divBdr>
                              <w:divsChild>
                                <w:div w:id="191647084">
                                  <w:marLeft w:val="0"/>
                                  <w:marRight w:val="0"/>
                                  <w:marTop w:val="0"/>
                                  <w:marBottom w:val="0"/>
                                  <w:divBdr>
                                    <w:top w:val="none" w:sz="0" w:space="0" w:color="auto"/>
                                    <w:left w:val="none" w:sz="0" w:space="0" w:color="auto"/>
                                    <w:bottom w:val="none" w:sz="0" w:space="0" w:color="auto"/>
                                    <w:right w:val="none" w:sz="0" w:space="0" w:color="auto"/>
                                  </w:divBdr>
                                  <w:divsChild>
                                    <w:div w:id="191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7094">
      <w:marLeft w:val="0"/>
      <w:marRight w:val="0"/>
      <w:marTop w:val="0"/>
      <w:marBottom w:val="0"/>
      <w:divBdr>
        <w:top w:val="none" w:sz="0" w:space="0" w:color="auto"/>
        <w:left w:val="none" w:sz="0" w:space="0" w:color="auto"/>
        <w:bottom w:val="none" w:sz="0" w:space="0" w:color="auto"/>
        <w:right w:val="none" w:sz="0" w:space="0" w:color="auto"/>
      </w:divBdr>
    </w:div>
    <w:div w:id="191647095">
      <w:marLeft w:val="0"/>
      <w:marRight w:val="0"/>
      <w:marTop w:val="0"/>
      <w:marBottom w:val="0"/>
      <w:divBdr>
        <w:top w:val="none" w:sz="0" w:space="0" w:color="auto"/>
        <w:left w:val="none" w:sz="0" w:space="0" w:color="auto"/>
        <w:bottom w:val="none" w:sz="0" w:space="0" w:color="auto"/>
        <w:right w:val="none" w:sz="0" w:space="0" w:color="auto"/>
      </w:divBdr>
      <w:divsChild>
        <w:div w:id="191647090">
          <w:marLeft w:val="0"/>
          <w:marRight w:val="0"/>
          <w:marTop w:val="0"/>
          <w:marBottom w:val="0"/>
          <w:divBdr>
            <w:top w:val="none" w:sz="0" w:space="0" w:color="auto"/>
            <w:left w:val="none" w:sz="0" w:space="0" w:color="auto"/>
            <w:bottom w:val="none" w:sz="0" w:space="0" w:color="auto"/>
            <w:right w:val="none" w:sz="0" w:space="0" w:color="auto"/>
          </w:divBdr>
          <w:divsChild>
            <w:div w:id="191647075">
              <w:marLeft w:val="0"/>
              <w:marRight w:val="0"/>
              <w:marTop w:val="0"/>
              <w:marBottom w:val="0"/>
              <w:divBdr>
                <w:top w:val="none" w:sz="0" w:space="0" w:color="auto"/>
                <w:left w:val="none" w:sz="0" w:space="0" w:color="auto"/>
                <w:bottom w:val="none" w:sz="0" w:space="0" w:color="auto"/>
                <w:right w:val="none" w:sz="0" w:space="0" w:color="auto"/>
              </w:divBdr>
              <w:divsChild>
                <w:div w:id="191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98">
      <w:marLeft w:val="0"/>
      <w:marRight w:val="0"/>
      <w:marTop w:val="0"/>
      <w:marBottom w:val="0"/>
      <w:divBdr>
        <w:top w:val="none" w:sz="0" w:space="0" w:color="auto"/>
        <w:left w:val="none" w:sz="0" w:space="0" w:color="auto"/>
        <w:bottom w:val="none" w:sz="0" w:space="0" w:color="auto"/>
        <w:right w:val="none" w:sz="0" w:space="0" w:color="auto"/>
      </w:divBdr>
    </w:div>
    <w:div w:id="191647099">
      <w:marLeft w:val="0"/>
      <w:marRight w:val="0"/>
      <w:marTop w:val="0"/>
      <w:marBottom w:val="0"/>
      <w:divBdr>
        <w:top w:val="none" w:sz="0" w:space="0" w:color="auto"/>
        <w:left w:val="none" w:sz="0" w:space="0" w:color="auto"/>
        <w:bottom w:val="none" w:sz="0" w:space="0" w:color="auto"/>
        <w:right w:val="none" w:sz="0" w:space="0" w:color="auto"/>
      </w:divBdr>
    </w:div>
    <w:div w:id="191647100">
      <w:marLeft w:val="0"/>
      <w:marRight w:val="0"/>
      <w:marTop w:val="0"/>
      <w:marBottom w:val="0"/>
      <w:divBdr>
        <w:top w:val="none" w:sz="0" w:space="0" w:color="auto"/>
        <w:left w:val="none" w:sz="0" w:space="0" w:color="auto"/>
        <w:bottom w:val="none" w:sz="0" w:space="0" w:color="auto"/>
        <w:right w:val="none" w:sz="0" w:space="0" w:color="auto"/>
      </w:divBdr>
    </w:div>
    <w:div w:id="191647102">
      <w:marLeft w:val="0"/>
      <w:marRight w:val="0"/>
      <w:marTop w:val="0"/>
      <w:marBottom w:val="0"/>
      <w:divBdr>
        <w:top w:val="none" w:sz="0" w:space="0" w:color="auto"/>
        <w:left w:val="none" w:sz="0" w:space="0" w:color="auto"/>
        <w:bottom w:val="none" w:sz="0" w:space="0" w:color="auto"/>
        <w:right w:val="none" w:sz="0" w:space="0" w:color="auto"/>
      </w:divBdr>
    </w:div>
    <w:div w:id="191647103">
      <w:marLeft w:val="0"/>
      <w:marRight w:val="0"/>
      <w:marTop w:val="0"/>
      <w:marBottom w:val="0"/>
      <w:divBdr>
        <w:top w:val="none" w:sz="0" w:space="0" w:color="auto"/>
        <w:left w:val="none" w:sz="0" w:space="0" w:color="auto"/>
        <w:bottom w:val="none" w:sz="0" w:space="0" w:color="auto"/>
        <w:right w:val="none" w:sz="0" w:space="0" w:color="auto"/>
      </w:divBdr>
    </w:div>
    <w:div w:id="191647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ndturuhansk@mchskrsk.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 погибших детей </a:t>
            </a:r>
          </a:p>
          <a:p>
            <a:pPr>
              <a:defRPr/>
            </a:pPr>
            <a:r>
              <a:rPr lang="ru-RU"/>
              <a:t>в пятилетней</a:t>
            </a:r>
            <a:r>
              <a:rPr lang="ru-RU" baseline="0"/>
              <a:t> динамике</a:t>
            </a:r>
          </a:p>
          <a:p>
            <a:pPr>
              <a:defRPr/>
            </a:pPr>
            <a:endParaRPr lang="ru-RU"/>
          </a:p>
        </c:rich>
      </c:tx>
      <c:layout>
        <c:manualLayout>
          <c:xMode val="edge"/>
          <c:yMode val="edge"/>
          <c:x val="0.26464061746261458"/>
          <c:y val="2.7777777777777846E-2"/>
        </c:manualLayout>
      </c:layout>
      <c:overlay val="0"/>
    </c:title>
    <c:autoTitleDeleted val="0"/>
    <c:plotArea>
      <c:layout/>
      <c:barChart>
        <c:barDir val="col"/>
        <c:grouping val="clustered"/>
        <c:varyColors val="0"/>
        <c:ser>
          <c:idx val="0"/>
          <c:order val="0"/>
          <c:tx>
            <c:strRef>
              <c:f>Лист1!$A$3</c:f>
              <c:strCache>
                <c:ptCount val="1"/>
                <c:pt idx="0">
                  <c:v>Количество погибших детей</c:v>
                </c:pt>
              </c:strCache>
            </c:strRef>
          </c:tx>
          <c:invertIfNegative val="0"/>
          <c:dPt>
            <c:idx val="0"/>
            <c:invertIfNegative val="0"/>
            <c:bubble3D val="0"/>
            <c:spPr>
              <a:scene3d>
                <a:camera prst="orthographicFront"/>
                <a:lightRig rig="threePt" dir="t">
                  <a:rot lat="0" lon="0" rev="1200000"/>
                </a:lightRig>
              </a:scene3d>
              <a:sp3d>
                <a:bevelT w="63500" h="25400"/>
                <a:bevelB/>
              </a:sp3d>
            </c:spPr>
          </c:dPt>
          <c:dLbls>
            <c:dLbl>
              <c:idx val="3"/>
              <c:tx>
                <c:rich>
                  <a:bodyPr/>
                  <a:lstStyle/>
                  <a:p>
                    <a:r>
                      <a:rPr lang="en-US" sz="1600" b="1">
                        <a:latin typeface="Times New Roman" pitchFamily="18" charset="0"/>
                        <a:cs typeface="Times New Roman" pitchFamily="18" charset="0"/>
                      </a:rPr>
                      <a:t>28</a:t>
                    </a:r>
                    <a:endParaRPr lang="en-US" sz="1600" b="1"/>
                  </a:p>
                </c:rich>
              </c:tx>
              <c:dLblPos val="outEnd"/>
              <c:showLegendKey val="0"/>
              <c:showVal val="1"/>
              <c:showCatName val="0"/>
              <c:showSerName val="0"/>
              <c:showPercent val="0"/>
              <c:showBubbleSize val="0"/>
            </c:dLbl>
            <c:dLbl>
              <c:idx val="4"/>
              <c:tx>
                <c:rich>
                  <a:bodyPr/>
                  <a:lstStyle/>
                  <a:p>
                    <a:r>
                      <a:rPr lang="en-US" sz="1600" b="1">
                        <a:latin typeface="Times New Roman" pitchFamily="18" charset="0"/>
                        <a:cs typeface="Times New Roman" pitchFamily="18" charset="0"/>
                      </a:rPr>
                      <a:t>18</a:t>
                    </a:r>
                    <a:endParaRPr lang="en-US" sz="1600" b="1"/>
                  </a:p>
                </c:rich>
              </c:tx>
              <c:dLblPos val="outEnd"/>
              <c:showLegendKey val="0"/>
              <c:showVal val="1"/>
              <c:showCatName val="0"/>
              <c:showSerName val="0"/>
              <c:showPercent val="0"/>
              <c:showBubbleSize val="0"/>
            </c:dLbl>
            <c:txPr>
              <a:bodyPr/>
              <a:lstStyle/>
              <a:p>
                <a:pPr>
                  <a:defRPr sz="1600"/>
                </a:pPr>
                <a:endParaRPr lang="ru-RU"/>
              </a:p>
            </c:txPr>
            <c:dLblPos val="outEnd"/>
            <c:showLegendKey val="0"/>
            <c:showVal val="1"/>
            <c:showCatName val="0"/>
            <c:showSerName val="0"/>
            <c:showPercent val="0"/>
            <c:showBubbleSize val="0"/>
            <c:showLeaderLines val="0"/>
          </c:dLbls>
          <c:cat>
            <c:strRef>
              <c:f>Лист1!$B$1:$F$2</c:f>
              <c:strCache>
                <c:ptCount val="5"/>
                <c:pt idx="0">
                  <c:v>2016</c:v>
                </c:pt>
                <c:pt idx="1">
                  <c:v>2017</c:v>
                </c:pt>
                <c:pt idx="2">
                  <c:v>2018</c:v>
                </c:pt>
                <c:pt idx="3">
                  <c:v>2019</c:v>
                </c:pt>
                <c:pt idx="4">
                  <c:v>2020</c:v>
                </c:pt>
              </c:strCache>
            </c:strRef>
          </c:cat>
          <c:val>
            <c:numRef>
              <c:f>Лист1!$B$3:$F$3</c:f>
              <c:numCache>
                <c:formatCode>General</c:formatCode>
                <c:ptCount val="5"/>
                <c:pt idx="0">
                  <c:v>20</c:v>
                </c:pt>
                <c:pt idx="1">
                  <c:v>17</c:v>
                </c:pt>
                <c:pt idx="2">
                  <c:v>10</c:v>
                </c:pt>
                <c:pt idx="3">
                  <c:v>28</c:v>
                </c:pt>
                <c:pt idx="4">
                  <c:v>18</c:v>
                </c:pt>
              </c:numCache>
            </c:numRef>
          </c:val>
        </c:ser>
        <c:dLbls>
          <c:showLegendKey val="0"/>
          <c:showVal val="1"/>
          <c:showCatName val="0"/>
          <c:showSerName val="0"/>
          <c:showPercent val="0"/>
          <c:showBubbleSize val="0"/>
        </c:dLbls>
        <c:gapWidth val="150"/>
        <c:axId val="53077120"/>
        <c:axId val="50021120"/>
      </c:barChart>
      <c:catAx>
        <c:axId val="53077120"/>
        <c:scaling>
          <c:orientation val="minMax"/>
        </c:scaling>
        <c:delete val="0"/>
        <c:axPos val="b"/>
        <c:majorTickMark val="out"/>
        <c:minorTickMark val="none"/>
        <c:tickLblPos val="nextTo"/>
        <c:crossAx val="50021120"/>
        <c:crosses val="autoZero"/>
        <c:auto val="1"/>
        <c:lblAlgn val="ctr"/>
        <c:lblOffset val="100"/>
        <c:noMultiLvlLbl val="0"/>
      </c:catAx>
      <c:valAx>
        <c:axId val="50021120"/>
        <c:scaling>
          <c:orientation val="minMax"/>
        </c:scaling>
        <c:delete val="0"/>
        <c:axPos val="l"/>
        <c:majorGridlines/>
        <c:numFmt formatCode="General" sourceLinked="1"/>
        <c:majorTickMark val="out"/>
        <c:minorTickMark val="none"/>
        <c:tickLblPos val="nextTo"/>
        <c:crossAx val="53077120"/>
        <c:crosses val="autoZero"/>
        <c:crossBetween val="between"/>
      </c:valAx>
      <c:spPr>
        <a:scene3d>
          <a:camera prst="orthographicFront"/>
          <a:lightRig rig="threePt" dir="t"/>
        </a:scene3d>
        <a:sp3d/>
      </c:spPr>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a:pPr>
            <a:r>
              <a:rPr lang="ru-RU"/>
              <a:t>Травмированые несовершеннолетние </a:t>
            </a:r>
          </a:p>
          <a:p>
            <a:pPr>
              <a:defRPr/>
            </a:pPr>
            <a:r>
              <a:rPr lang="ru-RU"/>
              <a:t>при пожарах в пятилетней динамике</a:t>
            </a:r>
          </a:p>
          <a:p>
            <a:pPr>
              <a:defRPr/>
            </a:pPr>
            <a:endParaRPr lang="ru-RU"/>
          </a:p>
        </c:rich>
      </c:tx>
      <c:overlay val="0"/>
    </c:title>
    <c:autoTitleDeleted val="0"/>
    <c:plotArea>
      <c:layout/>
      <c:lineChart>
        <c:grouping val="standard"/>
        <c:varyColors val="0"/>
        <c:ser>
          <c:idx val="0"/>
          <c:order val="0"/>
          <c:tx>
            <c:strRef>
              <c:f>Лист1!$A$3</c:f>
              <c:strCache>
                <c:ptCount val="1"/>
                <c:pt idx="0">
                  <c:v>Красноярский край</c:v>
                </c:pt>
              </c:strCache>
            </c:strRef>
          </c:tx>
          <c:dLbls>
            <c:txPr>
              <a:bodyPr/>
              <a:lstStyle/>
              <a:p>
                <a:pPr>
                  <a:defRPr sz="1600"/>
                </a:pPr>
                <a:endParaRPr lang="ru-RU"/>
              </a:p>
            </c:txPr>
            <c:dLblPos val="t"/>
            <c:showLegendKey val="0"/>
            <c:showVal val="1"/>
            <c:showCatName val="0"/>
            <c:showSerName val="0"/>
            <c:showPercent val="0"/>
            <c:showBubbleSize val="0"/>
            <c:showLeaderLines val="0"/>
          </c:dLbls>
          <c:cat>
            <c:strRef>
              <c:f>Лист1!$B$1:$F$2</c:f>
              <c:strCache>
                <c:ptCount val="5"/>
                <c:pt idx="0">
                  <c:v>2016</c:v>
                </c:pt>
                <c:pt idx="1">
                  <c:v>2017</c:v>
                </c:pt>
                <c:pt idx="2">
                  <c:v>2018</c:v>
                </c:pt>
                <c:pt idx="3">
                  <c:v>2019</c:v>
                </c:pt>
                <c:pt idx="4">
                  <c:v>2020</c:v>
                </c:pt>
              </c:strCache>
            </c:strRef>
          </c:cat>
          <c:val>
            <c:numRef>
              <c:f>Лист1!$B$3:$F$3</c:f>
              <c:numCache>
                <c:formatCode>General</c:formatCode>
                <c:ptCount val="5"/>
                <c:pt idx="0">
                  <c:v>37</c:v>
                </c:pt>
                <c:pt idx="1">
                  <c:v>32</c:v>
                </c:pt>
                <c:pt idx="2">
                  <c:v>24</c:v>
                </c:pt>
                <c:pt idx="3">
                  <c:v>14</c:v>
                </c:pt>
                <c:pt idx="4">
                  <c:v>16</c:v>
                </c:pt>
              </c:numCache>
            </c:numRef>
          </c:val>
          <c:smooth val="0"/>
        </c:ser>
        <c:dLbls>
          <c:showLegendKey val="0"/>
          <c:showVal val="1"/>
          <c:showCatName val="0"/>
          <c:showSerName val="0"/>
          <c:showPercent val="0"/>
          <c:showBubbleSize val="0"/>
        </c:dLbls>
        <c:marker val="1"/>
        <c:smooth val="0"/>
        <c:axId val="50032640"/>
        <c:axId val="50035328"/>
      </c:lineChart>
      <c:catAx>
        <c:axId val="50032640"/>
        <c:scaling>
          <c:orientation val="minMax"/>
        </c:scaling>
        <c:delete val="0"/>
        <c:axPos val="b"/>
        <c:majorTickMark val="out"/>
        <c:minorTickMark val="none"/>
        <c:tickLblPos val="nextTo"/>
        <c:txPr>
          <a:bodyPr/>
          <a:lstStyle/>
          <a:p>
            <a:pPr>
              <a:defRPr sz="1200"/>
            </a:pPr>
            <a:endParaRPr lang="ru-RU"/>
          </a:p>
        </c:txPr>
        <c:crossAx val="50035328"/>
        <c:crosses val="autoZero"/>
        <c:auto val="1"/>
        <c:lblAlgn val="ctr"/>
        <c:lblOffset val="100"/>
        <c:noMultiLvlLbl val="0"/>
      </c:catAx>
      <c:valAx>
        <c:axId val="50035328"/>
        <c:scaling>
          <c:orientation val="minMax"/>
        </c:scaling>
        <c:delete val="0"/>
        <c:axPos val="l"/>
        <c:majorGridlines/>
        <c:numFmt formatCode="General" sourceLinked="1"/>
        <c:majorTickMark val="out"/>
        <c:minorTickMark val="none"/>
        <c:tickLblPos val="nextTo"/>
        <c:crossAx val="50032640"/>
        <c:crosses val="autoZero"/>
        <c:crossBetween val="between"/>
      </c:valAx>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4968-24A3-43A7-8C37-3980742F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Жила Анастасия Сергеевна</cp:lastModifiedBy>
  <cp:revision>10</cp:revision>
  <cp:lastPrinted>2017-10-17T04:11:00Z</cp:lastPrinted>
  <dcterms:created xsi:type="dcterms:W3CDTF">2021-03-09T03:16:00Z</dcterms:created>
  <dcterms:modified xsi:type="dcterms:W3CDTF">2021-04-15T08:18:00Z</dcterms:modified>
</cp:coreProperties>
</file>