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3B" w:rsidRPr="00C352A7" w:rsidRDefault="00A3773B" w:rsidP="00A3773B">
      <w:pPr>
        <w:jc w:val="center"/>
        <w:rPr>
          <w:color w:val="000000"/>
          <w:sz w:val="28"/>
          <w:szCs w:val="28"/>
        </w:rPr>
      </w:pPr>
      <w:r>
        <w:rPr>
          <w:b/>
          <w:sz w:val="32"/>
          <w:szCs w:val="32"/>
        </w:rPr>
        <w:t xml:space="preserve">  </w:t>
      </w:r>
      <w:r w:rsidR="00191BFD">
        <w:rPr>
          <w:b/>
          <w:noProof/>
          <w:sz w:val="32"/>
          <w:szCs w:val="32"/>
        </w:rPr>
        <w:drawing>
          <wp:inline distT="0" distB="0" distL="0" distR="0">
            <wp:extent cx="607060" cy="730250"/>
            <wp:effectExtent l="19050" t="0" r="2540" b="0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3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</w:t>
      </w:r>
    </w:p>
    <w:p w:rsidR="00A3773B" w:rsidRPr="00191BFD" w:rsidRDefault="00A3773B" w:rsidP="00A3773B">
      <w:pPr>
        <w:jc w:val="center"/>
        <w:rPr>
          <w:b/>
          <w:sz w:val="10"/>
          <w:szCs w:val="10"/>
        </w:rPr>
      </w:pPr>
    </w:p>
    <w:p w:rsidR="00A3773B" w:rsidRPr="00AA0A3E" w:rsidRDefault="00A3773B" w:rsidP="00A3773B">
      <w:pPr>
        <w:jc w:val="center"/>
        <w:rPr>
          <w:b/>
          <w:sz w:val="28"/>
          <w:szCs w:val="28"/>
        </w:rPr>
      </w:pPr>
      <w:r w:rsidRPr="00AA0A3E">
        <w:rPr>
          <w:b/>
          <w:sz w:val="28"/>
          <w:szCs w:val="28"/>
        </w:rPr>
        <w:t xml:space="preserve">     АДМИНИСТРАЦИЯ СВЕТЛОГОРСКОГО СЕЛЬСОВЕТА  </w:t>
      </w:r>
    </w:p>
    <w:p w:rsidR="00A3773B" w:rsidRPr="00AA0A3E" w:rsidRDefault="00A3773B" w:rsidP="00A3773B">
      <w:pPr>
        <w:jc w:val="center"/>
        <w:rPr>
          <w:b/>
          <w:sz w:val="28"/>
          <w:szCs w:val="28"/>
        </w:rPr>
      </w:pPr>
      <w:r w:rsidRPr="00AA0A3E">
        <w:rPr>
          <w:b/>
          <w:sz w:val="28"/>
          <w:szCs w:val="28"/>
        </w:rPr>
        <w:t xml:space="preserve">    ТУРУХАНСКОГО РАЙОНА КРАСНОЯРСКОГО КРАЯ</w:t>
      </w:r>
    </w:p>
    <w:p w:rsidR="00A3773B" w:rsidRPr="00AA0A3E" w:rsidRDefault="00A3773B" w:rsidP="00A3773B">
      <w:pPr>
        <w:jc w:val="center"/>
        <w:rPr>
          <w:sz w:val="28"/>
          <w:szCs w:val="28"/>
        </w:rPr>
      </w:pPr>
    </w:p>
    <w:p w:rsidR="00A3773B" w:rsidRPr="00AA0A3E" w:rsidRDefault="00A3773B" w:rsidP="00A3773B">
      <w:pPr>
        <w:jc w:val="center"/>
        <w:rPr>
          <w:b/>
          <w:sz w:val="16"/>
          <w:szCs w:val="16"/>
        </w:rPr>
      </w:pPr>
      <w:r w:rsidRPr="00AA0A3E">
        <w:rPr>
          <w:b/>
          <w:sz w:val="32"/>
          <w:szCs w:val="32"/>
        </w:rPr>
        <w:t xml:space="preserve">     </w:t>
      </w:r>
      <w:proofErr w:type="gramStart"/>
      <w:r w:rsidRPr="00AA0A3E">
        <w:rPr>
          <w:b/>
          <w:sz w:val="32"/>
          <w:szCs w:val="32"/>
        </w:rPr>
        <w:t>П</w:t>
      </w:r>
      <w:proofErr w:type="gramEnd"/>
      <w:r w:rsidRPr="00AA0A3E">
        <w:rPr>
          <w:b/>
          <w:sz w:val="32"/>
          <w:szCs w:val="32"/>
        </w:rPr>
        <w:t xml:space="preserve"> О С Т А Н О В Л Е Н И Е</w:t>
      </w:r>
    </w:p>
    <w:p w:rsidR="00A3773B" w:rsidRPr="00AA0A3E" w:rsidRDefault="00A3773B" w:rsidP="00A3773B">
      <w:pPr>
        <w:rPr>
          <w:b/>
          <w:sz w:val="22"/>
          <w:szCs w:val="22"/>
        </w:rPr>
      </w:pPr>
    </w:p>
    <w:p w:rsidR="00A3773B" w:rsidRPr="00191BFD" w:rsidRDefault="00A3773B" w:rsidP="00A3773B">
      <w:pPr>
        <w:rPr>
          <w:sz w:val="10"/>
          <w:szCs w:val="10"/>
        </w:rPr>
      </w:pPr>
    </w:p>
    <w:p w:rsidR="00A3773B" w:rsidRPr="008D695E" w:rsidRDefault="00A3773B" w:rsidP="00A3773B">
      <w:pPr>
        <w:jc w:val="center"/>
        <w:rPr>
          <w:sz w:val="22"/>
          <w:szCs w:val="22"/>
        </w:rPr>
      </w:pPr>
      <w:r w:rsidRPr="00AA0A3E">
        <w:rPr>
          <w:sz w:val="22"/>
          <w:szCs w:val="22"/>
        </w:rPr>
        <w:t xml:space="preserve">     </w:t>
      </w:r>
      <w:r w:rsidRPr="008D695E">
        <w:rPr>
          <w:sz w:val="22"/>
          <w:szCs w:val="22"/>
        </w:rPr>
        <w:t>п. Светлогорск</w:t>
      </w:r>
    </w:p>
    <w:p w:rsidR="00A3773B" w:rsidRDefault="00A3773B" w:rsidP="00A3773B">
      <w:pPr>
        <w:rPr>
          <w:bCs/>
          <w:sz w:val="28"/>
          <w:szCs w:val="28"/>
        </w:rPr>
      </w:pPr>
    </w:p>
    <w:p w:rsidR="00A3773B" w:rsidRDefault="00041939" w:rsidP="00A3773B">
      <w:pPr>
        <w:rPr>
          <w:bCs/>
        </w:rPr>
      </w:pPr>
      <w:r>
        <w:rPr>
          <w:bCs/>
        </w:rPr>
        <w:t>3</w:t>
      </w:r>
      <w:r w:rsidR="00654190">
        <w:rPr>
          <w:bCs/>
        </w:rPr>
        <w:t>1</w:t>
      </w:r>
      <w:r>
        <w:rPr>
          <w:bCs/>
        </w:rPr>
        <w:t>.01.</w:t>
      </w:r>
      <w:r w:rsidR="00940B7A">
        <w:rPr>
          <w:bCs/>
        </w:rPr>
        <w:t>202</w:t>
      </w:r>
      <w:r>
        <w:rPr>
          <w:bCs/>
        </w:rPr>
        <w:t>3</w:t>
      </w:r>
      <w:r w:rsidR="00A3773B" w:rsidRPr="0081455E">
        <w:rPr>
          <w:bCs/>
        </w:rPr>
        <w:t xml:space="preserve">                                                                                                                 </w:t>
      </w:r>
      <w:r w:rsidR="0081455E">
        <w:rPr>
          <w:bCs/>
        </w:rPr>
        <w:t xml:space="preserve">                         </w:t>
      </w:r>
      <w:r w:rsidR="00654190">
        <w:rPr>
          <w:bCs/>
        </w:rPr>
        <w:t xml:space="preserve"> </w:t>
      </w:r>
      <w:r w:rsidR="00A3773B" w:rsidRPr="0081455E">
        <w:rPr>
          <w:bCs/>
        </w:rPr>
        <w:t>№</w:t>
      </w:r>
      <w:r w:rsidR="00654190">
        <w:rPr>
          <w:bCs/>
        </w:rPr>
        <w:t xml:space="preserve"> 05</w:t>
      </w:r>
      <w:r w:rsidR="00A3773B" w:rsidRPr="0081455E">
        <w:rPr>
          <w:bCs/>
        </w:rPr>
        <w:t>-П</w:t>
      </w:r>
    </w:p>
    <w:p w:rsidR="00280EF1" w:rsidRPr="0081455E" w:rsidRDefault="00280EF1" w:rsidP="00A3773B"/>
    <w:tbl>
      <w:tblPr>
        <w:tblW w:w="6912" w:type="dxa"/>
        <w:tblLook w:val="01E0" w:firstRow="1" w:lastRow="1" w:firstColumn="1" w:lastColumn="1" w:noHBand="0" w:noVBand="0"/>
      </w:tblPr>
      <w:tblGrid>
        <w:gridCol w:w="6912"/>
      </w:tblGrid>
      <w:tr w:rsidR="00A3773B" w:rsidRPr="0010392A" w:rsidTr="00191BFD">
        <w:tc>
          <w:tcPr>
            <w:tcW w:w="6912" w:type="dxa"/>
            <w:shd w:val="clear" w:color="auto" w:fill="auto"/>
          </w:tcPr>
          <w:p w:rsidR="00A3773B" w:rsidRPr="00B4230F" w:rsidRDefault="00596045" w:rsidP="00041939">
            <w:pPr>
              <w:jc w:val="both"/>
              <w:rPr>
                <w:color w:val="FF0000"/>
                <w:sz w:val="28"/>
                <w:szCs w:val="28"/>
              </w:rPr>
            </w:pPr>
            <w:proofErr w:type="gramStart"/>
            <w:r w:rsidRPr="00FB45A1">
              <w:rPr>
                <w:bCs/>
              </w:rPr>
              <w:t xml:space="preserve">О внесении изменений в постановление администрации </w:t>
            </w:r>
            <w:r w:rsidRPr="000F3B5A">
              <w:rPr>
                <w:bCs/>
              </w:rPr>
              <w:t>Светлогорского сельсовета Туруханского</w:t>
            </w:r>
            <w:r w:rsidR="00246CA4" w:rsidRPr="000F3B5A">
              <w:rPr>
                <w:bCs/>
              </w:rPr>
              <w:t xml:space="preserve"> района Кр</w:t>
            </w:r>
            <w:r w:rsidR="004860E5" w:rsidRPr="000F3B5A">
              <w:rPr>
                <w:bCs/>
              </w:rPr>
              <w:t>асноярского края от 1</w:t>
            </w:r>
            <w:r w:rsidR="00041939">
              <w:rPr>
                <w:bCs/>
              </w:rPr>
              <w:t>7.06.2019</w:t>
            </w:r>
            <w:r w:rsidR="004860E5" w:rsidRPr="000F3B5A">
              <w:rPr>
                <w:bCs/>
              </w:rPr>
              <w:t xml:space="preserve"> №</w:t>
            </w:r>
            <w:r w:rsidR="00041939">
              <w:rPr>
                <w:bCs/>
              </w:rPr>
              <w:t xml:space="preserve"> 58</w:t>
            </w:r>
            <w:r w:rsidRPr="000F3B5A">
              <w:rPr>
                <w:bCs/>
              </w:rPr>
              <w:t>-П</w:t>
            </w:r>
            <w:r w:rsidR="00537E27" w:rsidRPr="000F3B5A">
              <w:rPr>
                <w:bCs/>
              </w:rPr>
              <w:t xml:space="preserve"> </w:t>
            </w:r>
            <w:r w:rsidR="00537E27" w:rsidRPr="000F3B5A">
              <w:t>«</w:t>
            </w:r>
            <w:r w:rsidR="00041939" w:rsidRPr="00587040">
              <w:t xml:space="preserve">Об утверждении порядка и перечня случаев оказания на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      </w:r>
            <w:r w:rsidR="00041939">
              <w:t>муниципального образования Светлогорский сельсовет</w:t>
            </w:r>
            <w:r w:rsidR="00537E27" w:rsidRPr="000F3B5A">
              <w:t>»</w:t>
            </w:r>
            <w:proofErr w:type="gramEnd"/>
          </w:p>
        </w:tc>
      </w:tr>
    </w:tbl>
    <w:p w:rsidR="00191BFD" w:rsidRDefault="00191BFD" w:rsidP="007C0923">
      <w:pPr>
        <w:pStyle w:val="ac"/>
        <w:ind w:firstLine="708"/>
        <w:jc w:val="both"/>
        <w:rPr>
          <w:sz w:val="10"/>
          <w:szCs w:val="10"/>
        </w:rPr>
      </w:pPr>
    </w:p>
    <w:p w:rsidR="00246CA4" w:rsidRDefault="00041939" w:rsidP="007C0923">
      <w:pPr>
        <w:pStyle w:val="ac"/>
        <w:ind w:firstLine="708"/>
        <w:jc w:val="both"/>
      </w:pPr>
      <w:proofErr w:type="gramStart"/>
      <w:r>
        <w:t>Руководствуясь Постановлением Правительства РФ от 22.12.2022  № 2385 «О внесении изменений в общие требования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услуг»,</w:t>
      </w:r>
      <w:r w:rsidR="00940B7A">
        <w:t xml:space="preserve"> </w:t>
      </w:r>
      <w:r w:rsidR="00A3773B" w:rsidRPr="00DA2609">
        <w:t>статьями</w:t>
      </w:r>
      <w:r w:rsidR="00A3773B" w:rsidRPr="00537E27">
        <w:t xml:space="preserve"> 19, 22 Устава Светлогорского сельсовета Туруханского района Красноярского края, ПОСТАНОВЛЯЮ:</w:t>
      </w:r>
      <w:proofErr w:type="gramEnd"/>
    </w:p>
    <w:p w:rsidR="000B10F0" w:rsidRPr="009079E8" w:rsidRDefault="000B10F0" w:rsidP="007C0923">
      <w:pPr>
        <w:pStyle w:val="ac"/>
        <w:ind w:firstLine="708"/>
        <w:jc w:val="both"/>
        <w:rPr>
          <w:b/>
          <w:sz w:val="10"/>
          <w:szCs w:val="10"/>
        </w:rPr>
      </w:pPr>
    </w:p>
    <w:p w:rsidR="00640AA1" w:rsidRDefault="00280EF1" w:rsidP="00640AA1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1</w:t>
      </w:r>
      <w:r w:rsidR="00A3773B">
        <w:t xml:space="preserve">. </w:t>
      </w:r>
      <w:proofErr w:type="gramStart"/>
      <w:r w:rsidR="00596045">
        <w:t xml:space="preserve">Внести в </w:t>
      </w:r>
      <w:r w:rsidR="00596045" w:rsidRPr="00FB45A1">
        <w:rPr>
          <w:bCs/>
        </w:rPr>
        <w:t xml:space="preserve">постановление </w:t>
      </w:r>
      <w:r w:rsidR="00041939" w:rsidRPr="00FB45A1">
        <w:rPr>
          <w:bCs/>
        </w:rPr>
        <w:t xml:space="preserve">администрации </w:t>
      </w:r>
      <w:r w:rsidR="00041939" w:rsidRPr="000F3B5A">
        <w:rPr>
          <w:bCs/>
        </w:rPr>
        <w:t>Светлогорского сельсовета Туруханского района Красноярского края от 1</w:t>
      </w:r>
      <w:r w:rsidR="00041939">
        <w:rPr>
          <w:bCs/>
        </w:rPr>
        <w:t>7.06.2019</w:t>
      </w:r>
      <w:r w:rsidR="00041939" w:rsidRPr="000F3B5A">
        <w:rPr>
          <w:bCs/>
        </w:rPr>
        <w:t xml:space="preserve"> №</w:t>
      </w:r>
      <w:r w:rsidR="00041939">
        <w:rPr>
          <w:bCs/>
        </w:rPr>
        <w:t xml:space="preserve"> 58</w:t>
      </w:r>
      <w:r w:rsidR="00041939" w:rsidRPr="000F3B5A">
        <w:rPr>
          <w:bCs/>
        </w:rPr>
        <w:t xml:space="preserve">-П </w:t>
      </w:r>
      <w:r w:rsidR="00041939" w:rsidRPr="000F3B5A">
        <w:t>«</w:t>
      </w:r>
      <w:r w:rsidR="00041939" w:rsidRPr="00587040">
        <w:t xml:space="preserve">Об утверждении порядка и перечня случаев оказания на безвозвратной основе за счет средств местного бюджета дополнительной финансовой помощи при возникновении неотложной необходимости в проведении капитального ремонта общего имущества в многоквартирных домах, расположенных на территории </w:t>
      </w:r>
      <w:r w:rsidR="00041939">
        <w:t>муниципального образования Светлогорский сельсовет</w:t>
      </w:r>
      <w:r w:rsidR="00041939" w:rsidRPr="000F3B5A">
        <w:t>»</w:t>
      </w:r>
      <w:r w:rsidR="00246CA4">
        <w:t xml:space="preserve"> </w:t>
      </w:r>
      <w:r w:rsidR="00041939">
        <w:t xml:space="preserve">(далее по тексту – Постановление) </w:t>
      </w:r>
      <w:r>
        <w:t>следующие изменения:</w:t>
      </w:r>
      <w:proofErr w:type="gramEnd"/>
    </w:p>
    <w:p w:rsidR="00041939" w:rsidRDefault="00061B37" w:rsidP="00640AA1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1.1</w:t>
      </w:r>
      <w:r w:rsidR="00041939">
        <w:t>. подпунк</w:t>
      </w:r>
      <w:r>
        <w:t>т</w:t>
      </w:r>
      <w:r w:rsidR="00041939">
        <w:t xml:space="preserve"> 4 пункта 2.2 приложения №</w:t>
      </w:r>
      <w:r w:rsidR="00654190">
        <w:t xml:space="preserve"> </w:t>
      </w:r>
      <w:r w:rsidR="00041939">
        <w:t xml:space="preserve">1 к Постановлению изложить в следующей редакции: </w:t>
      </w:r>
    </w:p>
    <w:p w:rsidR="00041939" w:rsidRDefault="00041939" w:rsidP="00041939">
      <w:pPr>
        <w:autoSpaceDE w:val="0"/>
        <w:autoSpaceDN w:val="0"/>
        <w:adjustRightInd w:val="0"/>
        <w:ind w:firstLine="708"/>
        <w:jc w:val="both"/>
        <w:rPr>
          <w:lang w:eastAsia="en-US"/>
        </w:rPr>
      </w:pPr>
      <w:proofErr w:type="gramStart"/>
      <w:r>
        <w:rPr>
          <w:lang w:eastAsia="en-US"/>
        </w:rPr>
        <w:t>«</w:t>
      </w:r>
      <w:r w:rsidRPr="00C24151">
        <w:rPr>
          <w:lang w:eastAsia="en-US"/>
        </w:rPr>
        <w:t xml:space="preserve">4) получатели субсидии не должны являться иностранными юридическими лицами, </w:t>
      </w:r>
      <w:r w:rsidRPr="00C24151">
        <w:t xml:space="preserve">в </w:t>
      </w:r>
      <w:r w:rsidRPr="00C24151">
        <w:rPr>
          <w:rStyle w:val="af2"/>
          <w:i w:val="0"/>
        </w:rPr>
        <w:t>том числе</w:t>
      </w:r>
      <w:r w:rsidRPr="00C24151">
        <w:rPr>
          <w:i/>
        </w:rPr>
        <w:t xml:space="preserve"> </w:t>
      </w:r>
      <w:r w:rsidRPr="00C24151">
        <w:t xml:space="preserve">местом регистрации которых является государство или территория, включенные в </w:t>
      </w:r>
      <w:r w:rsidRPr="00C24151">
        <w:rPr>
          <w:rStyle w:val="af2"/>
          <w:i w:val="0"/>
        </w:rPr>
        <w:t>утверждаемый</w:t>
      </w:r>
      <w:r w:rsidRPr="00C24151">
        <w:t xml:space="preserve"> Министерством финансов Российской Федерации </w:t>
      </w:r>
      <w:hyperlink r:id="rId9" w:anchor="/document/404896369/entry/1000" w:history="1">
        <w:r w:rsidRPr="00C24151">
          <w:rPr>
            <w:rStyle w:val="ad"/>
            <w:color w:val="auto"/>
            <w:u w:val="none"/>
          </w:rPr>
          <w:t>перечень</w:t>
        </w:r>
      </w:hyperlink>
      <w:r w:rsidRPr="00C24151">
        <w:t xml:space="preserve"> государств и территорий, </w:t>
      </w:r>
      <w:r w:rsidRPr="00C24151">
        <w:rPr>
          <w:rStyle w:val="af2"/>
          <w:i w:val="0"/>
        </w:rPr>
        <w:t>используемых для промежуточного</w:t>
      </w:r>
      <w:r w:rsidRPr="00C24151">
        <w:rPr>
          <w:i/>
        </w:rPr>
        <w:t xml:space="preserve"> (</w:t>
      </w:r>
      <w:r w:rsidRPr="00C24151">
        <w:rPr>
          <w:rStyle w:val="af2"/>
          <w:i w:val="0"/>
        </w:rPr>
        <w:t>офшорного</w:t>
      </w:r>
      <w:r w:rsidRPr="00C24151">
        <w:rPr>
          <w:i/>
        </w:rPr>
        <w:t xml:space="preserve">) </w:t>
      </w:r>
      <w:r w:rsidRPr="00C24151">
        <w:rPr>
          <w:rStyle w:val="af2"/>
          <w:i w:val="0"/>
        </w:rPr>
        <w:t>владения активами в Российской Федерации</w:t>
      </w:r>
      <w:r w:rsidRPr="00C24151">
        <w:rPr>
          <w:i/>
        </w:rPr>
        <w:t xml:space="preserve"> (</w:t>
      </w:r>
      <w:r w:rsidRPr="00C24151">
        <w:rPr>
          <w:rStyle w:val="af2"/>
          <w:i w:val="0"/>
        </w:rPr>
        <w:t>далее</w:t>
      </w:r>
      <w:r w:rsidRPr="00C24151">
        <w:rPr>
          <w:rStyle w:val="af2"/>
        </w:rPr>
        <w:t xml:space="preserve"> -</w:t>
      </w:r>
      <w:r w:rsidRPr="00C24151">
        <w:t xml:space="preserve"> офшорные </w:t>
      </w:r>
      <w:r w:rsidRPr="00C24151">
        <w:rPr>
          <w:rStyle w:val="af2"/>
          <w:i w:val="0"/>
        </w:rPr>
        <w:t>компании</w:t>
      </w:r>
      <w:r w:rsidRPr="00C24151">
        <w:rPr>
          <w:i/>
        </w:rPr>
        <w:t xml:space="preserve">), </w:t>
      </w:r>
      <w:r w:rsidRPr="00C24151">
        <w:rPr>
          <w:rStyle w:val="af2"/>
          <w:i w:val="0"/>
        </w:rPr>
        <w:t>а также российскими юридическими лицами,</w:t>
      </w:r>
      <w:r w:rsidRPr="00C24151">
        <w:t xml:space="preserve"> в </w:t>
      </w:r>
      <w:r w:rsidRPr="00C24151">
        <w:rPr>
          <w:rStyle w:val="af2"/>
          <w:i w:val="0"/>
        </w:rPr>
        <w:t>уставном (складочном) капитале которых доля прямого или косвенного (через третьих лиц) участия</w:t>
      </w:r>
      <w:proofErr w:type="gramEnd"/>
      <w:r w:rsidRPr="00C24151">
        <w:rPr>
          <w:rStyle w:val="af2"/>
          <w:i w:val="0"/>
        </w:rPr>
        <w:t xml:space="preserve"> офшорных компаний</w:t>
      </w:r>
      <w:r w:rsidRPr="00C24151">
        <w:rPr>
          <w:rStyle w:val="af2"/>
        </w:rPr>
        <w:t xml:space="preserve"> в</w:t>
      </w:r>
      <w:r w:rsidRPr="00C24151">
        <w:t xml:space="preserve"> совокупности превышает </w:t>
      </w:r>
      <w:r w:rsidRPr="00C24151">
        <w:rPr>
          <w:rStyle w:val="af2"/>
          <w:i w:val="0"/>
        </w:rPr>
        <w:t>25</w:t>
      </w:r>
      <w:r w:rsidRPr="00C24151">
        <w:t xml:space="preserve"> процентов </w:t>
      </w:r>
      <w:r w:rsidRPr="00C24151">
        <w:rPr>
          <w:rStyle w:val="af2"/>
          <w:i w:val="0"/>
        </w:rPr>
        <w:t xml:space="preserve">(если иное не предусмотрено законодательством Российской Федерации). </w:t>
      </w:r>
      <w:proofErr w:type="gramStart"/>
      <w:r w:rsidRPr="00C24151">
        <w:rPr>
          <w:rStyle w:val="af2"/>
          <w:i w:val="0"/>
        </w:rPr>
        <w:t xml:space="preserve"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</w:t>
      </w:r>
      <w:r w:rsidRPr="00C24151">
        <w:rPr>
          <w:rStyle w:val="af2"/>
          <w:i w:val="0"/>
        </w:rPr>
        <w:lastRenderedPageBreak/>
        <w:t>российских юридических лиц, реализованное через участие в капитале указанных</w:t>
      </w:r>
      <w:proofErr w:type="gramEnd"/>
      <w:r w:rsidRPr="00C24151">
        <w:rPr>
          <w:rStyle w:val="af2"/>
          <w:i w:val="0"/>
        </w:rPr>
        <w:t xml:space="preserve"> публичных акционерных обществ</w:t>
      </w:r>
      <w:proofErr w:type="gramStart"/>
      <w:r w:rsidRPr="00041939">
        <w:rPr>
          <w:lang w:eastAsia="en-US"/>
        </w:rPr>
        <w:t>;</w:t>
      </w:r>
      <w:r>
        <w:rPr>
          <w:lang w:eastAsia="en-US"/>
        </w:rPr>
        <w:t>»</w:t>
      </w:r>
      <w:proofErr w:type="gramEnd"/>
      <w:r>
        <w:rPr>
          <w:lang w:eastAsia="en-US"/>
        </w:rPr>
        <w:t>;</w:t>
      </w:r>
    </w:p>
    <w:p w:rsidR="00041939" w:rsidRDefault="005E6CA6" w:rsidP="00041939">
      <w:pPr>
        <w:autoSpaceDE w:val="0"/>
        <w:autoSpaceDN w:val="0"/>
        <w:adjustRightInd w:val="0"/>
        <w:ind w:firstLine="708"/>
        <w:jc w:val="both"/>
      </w:pPr>
      <w:r>
        <w:rPr>
          <w:lang w:eastAsia="en-US"/>
        </w:rPr>
        <w:t>1.2</w:t>
      </w:r>
      <w:r w:rsidR="00041939">
        <w:rPr>
          <w:lang w:eastAsia="en-US"/>
        </w:rPr>
        <w:t xml:space="preserve">. </w:t>
      </w:r>
      <w:r w:rsidR="00041939">
        <w:t>пункт 2.2 приложения №</w:t>
      </w:r>
      <w:r w:rsidR="00654190">
        <w:t xml:space="preserve"> </w:t>
      </w:r>
      <w:r w:rsidR="00041939">
        <w:t>1 к Постановлению дополнить пунктом 6 следующего содержания:</w:t>
      </w:r>
    </w:p>
    <w:p w:rsidR="00041939" w:rsidRDefault="00041939" w:rsidP="00041939">
      <w:pPr>
        <w:autoSpaceDE w:val="0"/>
        <w:autoSpaceDN w:val="0"/>
        <w:adjustRightInd w:val="0"/>
        <w:ind w:firstLine="709"/>
        <w:jc w:val="both"/>
      </w:pPr>
      <w:proofErr w:type="gramStart"/>
      <w:r>
        <w:rPr>
          <w:lang w:eastAsia="en-US"/>
        </w:rPr>
        <w:t>«</w:t>
      </w:r>
      <w:r w:rsidRPr="0087452E">
        <w:rPr>
          <w:lang w:eastAsia="en-US"/>
        </w:rPr>
        <w:t xml:space="preserve">6) </w:t>
      </w:r>
      <w:r w:rsidRPr="0087452E"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>
        <w:t>получателя субсидии</w:t>
      </w:r>
      <w:r w:rsidRPr="0087452E">
        <w:t xml:space="preserve">, являющегося юридическим лицом, об индивидуальном предпринимателе и о физическом лице - производителе товаров, работ, услуг, являющихся </w:t>
      </w:r>
      <w:r w:rsidR="006B4E7B">
        <w:t>получателями</w:t>
      </w:r>
      <w:r>
        <w:t xml:space="preserve"> субсидии</w:t>
      </w:r>
      <w:r w:rsidRPr="0087452E">
        <w:t>;</w:t>
      </w:r>
      <w:r>
        <w:t>»;</w:t>
      </w:r>
      <w:proofErr w:type="gramEnd"/>
    </w:p>
    <w:p w:rsidR="00041939" w:rsidRDefault="005E6CA6" w:rsidP="00041939">
      <w:pPr>
        <w:autoSpaceDE w:val="0"/>
        <w:autoSpaceDN w:val="0"/>
        <w:adjustRightInd w:val="0"/>
        <w:ind w:firstLine="709"/>
        <w:jc w:val="both"/>
      </w:pPr>
      <w:r>
        <w:t>1.3</w:t>
      </w:r>
      <w:r w:rsidR="00041939">
        <w:t>. пункт 2.2 приложения №</w:t>
      </w:r>
      <w:r w:rsidR="00654190">
        <w:t xml:space="preserve"> </w:t>
      </w:r>
      <w:r w:rsidR="00041939">
        <w:t>1 к Постановлению дополнить пунктом 7 следующего содержания:</w:t>
      </w:r>
    </w:p>
    <w:p w:rsidR="00041939" w:rsidRDefault="00041939" w:rsidP="00041939">
      <w:pPr>
        <w:autoSpaceDE w:val="0"/>
        <w:autoSpaceDN w:val="0"/>
        <w:adjustRightInd w:val="0"/>
        <w:ind w:firstLine="709"/>
        <w:jc w:val="both"/>
      </w:pPr>
      <w:r>
        <w:rPr>
          <w:lang w:eastAsia="en-US"/>
        </w:rPr>
        <w:t>«</w:t>
      </w:r>
      <w:r w:rsidRPr="00C24151">
        <w:rPr>
          <w:lang w:eastAsia="en-US"/>
        </w:rPr>
        <w:t xml:space="preserve">7) </w:t>
      </w:r>
      <w:r>
        <w:rPr>
          <w:lang w:eastAsia="en-US"/>
        </w:rPr>
        <w:t>получатель</w:t>
      </w:r>
      <w:r w:rsidRPr="00587040">
        <w:rPr>
          <w:lang w:eastAsia="en-US"/>
        </w:rPr>
        <w:t xml:space="preserve"> субсидии </w:t>
      </w:r>
      <w:r w:rsidRPr="00C24151">
        <w:t>не должен находиться в перечне 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proofErr w:type="gramStart"/>
      <w:r>
        <w:t>.».</w:t>
      </w:r>
      <w:proofErr w:type="gramEnd"/>
    </w:p>
    <w:p w:rsidR="00300A0A" w:rsidRDefault="00061B37" w:rsidP="00B07B9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2</w:t>
      </w:r>
      <w:r w:rsidR="00300A0A" w:rsidRPr="00C5231B">
        <w:t>. Опубликовать настоящее постановление в газете «Светлогорский вестник» и разместить на официальном</w:t>
      </w:r>
      <w:r w:rsidR="00300A0A" w:rsidRPr="00C614BD">
        <w:t xml:space="preserve"> сайте администрации Светлогорского сельсовета. </w:t>
      </w:r>
    </w:p>
    <w:p w:rsidR="00300A0A" w:rsidRDefault="00061B37" w:rsidP="00B07B9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3</w:t>
      </w:r>
      <w:r w:rsidR="00300A0A" w:rsidRPr="00C614BD">
        <w:t xml:space="preserve">. Постановление вступает в силу со дня опубликования. </w:t>
      </w:r>
    </w:p>
    <w:p w:rsidR="007C0923" w:rsidRDefault="00061B37" w:rsidP="00B07B9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  <w:r>
        <w:t>4</w:t>
      </w:r>
      <w:r w:rsidR="00300A0A" w:rsidRPr="00C614BD">
        <w:t xml:space="preserve">. Контроль за исполнением настоящего постановления оставляю за собой. </w:t>
      </w:r>
    </w:p>
    <w:p w:rsidR="00654190" w:rsidRDefault="00654190" w:rsidP="00B07B9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</w:p>
    <w:p w:rsidR="00654190" w:rsidRDefault="00654190" w:rsidP="00B07B9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</w:p>
    <w:p w:rsidR="00654190" w:rsidRDefault="00654190" w:rsidP="00B07B9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</w:p>
    <w:p w:rsidR="00654190" w:rsidRDefault="00654190" w:rsidP="00B07B9A">
      <w:pPr>
        <w:tabs>
          <w:tab w:val="left" w:pos="900"/>
        </w:tabs>
        <w:autoSpaceDE w:val="0"/>
        <w:autoSpaceDN w:val="0"/>
        <w:adjustRightInd w:val="0"/>
        <w:ind w:firstLine="709"/>
        <w:jc w:val="both"/>
      </w:pPr>
    </w:p>
    <w:p w:rsidR="00280EF1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>Глава</w:t>
      </w:r>
      <w:r w:rsidR="000B482F" w:rsidRPr="00A3773B">
        <w:rPr>
          <w:bCs/>
        </w:rPr>
        <w:t xml:space="preserve"> Светлогорск</w:t>
      </w:r>
      <w:r w:rsidR="00A3773B">
        <w:rPr>
          <w:bCs/>
        </w:rPr>
        <w:t>ого сельсовета</w:t>
      </w:r>
      <w:r w:rsidR="000B482F" w:rsidRPr="00A3773B">
        <w:rPr>
          <w:bCs/>
        </w:rPr>
        <w:t xml:space="preserve">                                             </w:t>
      </w:r>
      <w:r>
        <w:rPr>
          <w:bCs/>
        </w:rPr>
        <w:t xml:space="preserve">                    </w:t>
      </w:r>
      <w:r w:rsidR="000B482F" w:rsidRPr="00A3773B">
        <w:rPr>
          <w:bCs/>
        </w:rPr>
        <w:t xml:space="preserve">  </w:t>
      </w:r>
      <w:r w:rsidR="00A3773B">
        <w:rPr>
          <w:bCs/>
        </w:rPr>
        <w:t xml:space="preserve">    </w:t>
      </w:r>
      <w:r w:rsidR="00B4230F">
        <w:rPr>
          <w:bCs/>
        </w:rPr>
        <w:t xml:space="preserve">       </w:t>
      </w:r>
      <w:r w:rsidR="00654190">
        <w:rPr>
          <w:bCs/>
        </w:rPr>
        <w:t xml:space="preserve">      </w:t>
      </w:r>
      <w:bookmarkStart w:id="0" w:name="_GoBack"/>
      <w:bookmarkEnd w:id="0"/>
      <w:r>
        <w:rPr>
          <w:bCs/>
        </w:rPr>
        <w:t>А.К. Кришталюк</w:t>
      </w:r>
    </w:p>
    <w:p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p w:rsidR="00940B7A" w:rsidRDefault="00940B7A" w:rsidP="007C0923">
      <w:pPr>
        <w:tabs>
          <w:tab w:val="left" w:pos="900"/>
        </w:tabs>
        <w:autoSpaceDE w:val="0"/>
        <w:autoSpaceDN w:val="0"/>
        <w:adjustRightInd w:val="0"/>
        <w:jc w:val="both"/>
        <w:rPr>
          <w:bCs/>
        </w:rPr>
      </w:pPr>
    </w:p>
    <w:sectPr w:rsidR="00940B7A" w:rsidSect="00654190">
      <w:headerReference w:type="even" r:id="rId10"/>
      <w:headerReference w:type="default" r:id="rId11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833" w:rsidRDefault="00647833">
      <w:r>
        <w:separator/>
      </w:r>
    </w:p>
  </w:endnote>
  <w:endnote w:type="continuationSeparator" w:id="0">
    <w:p w:rsidR="00647833" w:rsidRDefault="006478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833" w:rsidRDefault="00647833">
      <w:r>
        <w:separator/>
      </w:r>
    </w:p>
  </w:footnote>
  <w:footnote w:type="continuationSeparator" w:id="0">
    <w:p w:rsidR="00647833" w:rsidRDefault="006478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F76" w:rsidRDefault="007A7C83" w:rsidP="007667C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1F4F76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F4F76" w:rsidRDefault="001F4F7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436" w:rsidRDefault="00C25436" w:rsidP="007667C8">
    <w:pPr>
      <w:pStyle w:val="a4"/>
      <w:framePr w:wrap="around" w:vAnchor="text" w:hAnchor="margin" w:xAlign="center" w:y="1"/>
      <w:rPr>
        <w:rStyle w:val="a6"/>
      </w:rPr>
    </w:pPr>
  </w:p>
  <w:p w:rsidR="001F4F76" w:rsidRDefault="001F4F76" w:rsidP="00C25436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C57ED"/>
    <w:multiLevelType w:val="multilevel"/>
    <w:tmpl w:val="4B8EF9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D457BE1"/>
    <w:multiLevelType w:val="hybridMultilevel"/>
    <w:tmpl w:val="AB3C98CE"/>
    <w:lvl w:ilvl="0" w:tplc="87509EF6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52E4B49"/>
    <w:multiLevelType w:val="hybridMultilevel"/>
    <w:tmpl w:val="28EA17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3B528E"/>
    <w:multiLevelType w:val="multilevel"/>
    <w:tmpl w:val="E41A5D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84531AA"/>
    <w:multiLevelType w:val="hybridMultilevel"/>
    <w:tmpl w:val="2AEE7004"/>
    <w:lvl w:ilvl="0" w:tplc="BA0E1E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C47"/>
    <w:rsid w:val="000005D8"/>
    <w:rsid w:val="00030E2F"/>
    <w:rsid w:val="00041939"/>
    <w:rsid w:val="00061B37"/>
    <w:rsid w:val="000952DC"/>
    <w:rsid w:val="000B10F0"/>
    <w:rsid w:val="000B482F"/>
    <w:rsid w:val="000E2760"/>
    <w:rsid w:val="000E798B"/>
    <w:rsid w:val="000F3B5A"/>
    <w:rsid w:val="000F40A8"/>
    <w:rsid w:val="00105C47"/>
    <w:rsid w:val="001260CB"/>
    <w:rsid w:val="0014167B"/>
    <w:rsid w:val="00147B5C"/>
    <w:rsid w:val="00177EF1"/>
    <w:rsid w:val="00191BFD"/>
    <w:rsid w:val="001E1C3A"/>
    <w:rsid w:val="001F4F76"/>
    <w:rsid w:val="0021532F"/>
    <w:rsid w:val="00246CA4"/>
    <w:rsid w:val="002747EF"/>
    <w:rsid w:val="00277315"/>
    <w:rsid w:val="00280EF1"/>
    <w:rsid w:val="00281709"/>
    <w:rsid w:val="002A5D13"/>
    <w:rsid w:val="002C3C39"/>
    <w:rsid w:val="002D2AA8"/>
    <w:rsid w:val="00300A0A"/>
    <w:rsid w:val="00321A20"/>
    <w:rsid w:val="00362570"/>
    <w:rsid w:val="00374533"/>
    <w:rsid w:val="00377D84"/>
    <w:rsid w:val="003B3994"/>
    <w:rsid w:val="003C2FB2"/>
    <w:rsid w:val="003D5BFE"/>
    <w:rsid w:val="003F6E13"/>
    <w:rsid w:val="003F71EF"/>
    <w:rsid w:val="00404881"/>
    <w:rsid w:val="0041697C"/>
    <w:rsid w:val="004271D2"/>
    <w:rsid w:val="0042769B"/>
    <w:rsid w:val="0044242A"/>
    <w:rsid w:val="004607CE"/>
    <w:rsid w:val="00481FFD"/>
    <w:rsid w:val="004860E5"/>
    <w:rsid w:val="00486ACA"/>
    <w:rsid w:val="004947EE"/>
    <w:rsid w:val="004B5A07"/>
    <w:rsid w:val="004C0931"/>
    <w:rsid w:val="004C354B"/>
    <w:rsid w:val="004F0201"/>
    <w:rsid w:val="004F7966"/>
    <w:rsid w:val="0051541B"/>
    <w:rsid w:val="0052640F"/>
    <w:rsid w:val="00535E60"/>
    <w:rsid w:val="00537E27"/>
    <w:rsid w:val="005576AF"/>
    <w:rsid w:val="005704C1"/>
    <w:rsid w:val="00596045"/>
    <w:rsid w:val="005A6D92"/>
    <w:rsid w:val="005D686F"/>
    <w:rsid w:val="005E6CA6"/>
    <w:rsid w:val="006026BE"/>
    <w:rsid w:val="00602989"/>
    <w:rsid w:val="00626647"/>
    <w:rsid w:val="00640AA1"/>
    <w:rsid w:val="00647833"/>
    <w:rsid w:val="00654190"/>
    <w:rsid w:val="006A3D1A"/>
    <w:rsid w:val="006A5249"/>
    <w:rsid w:val="006B40C1"/>
    <w:rsid w:val="006B4DED"/>
    <w:rsid w:val="006B4E7B"/>
    <w:rsid w:val="006B5553"/>
    <w:rsid w:val="006F3E00"/>
    <w:rsid w:val="00707C37"/>
    <w:rsid w:val="007153AB"/>
    <w:rsid w:val="00741670"/>
    <w:rsid w:val="00754899"/>
    <w:rsid w:val="007648AD"/>
    <w:rsid w:val="00765512"/>
    <w:rsid w:val="00765EAC"/>
    <w:rsid w:val="007667C8"/>
    <w:rsid w:val="007800E9"/>
    <w:rsid w:val="007A7C83"/>
    <w:rsid w:val="007C0923"/>
    <w:rsid w:val="007C124C"/>
    <w:rsid w:val="007C5D54"/>
    <w:rsid w:val="007D60C0"/>
    <w:rsid w:val="007E6399"/>
    <w:rsid w:val="0081455E"/>
    <w:rsid w:val="00821090"/>
    <w:rsid w:val="00845357"/>
    <w:rsid w:val="0088000F"/>
    <w:rsid w:val="00892425"/>
    <w:rsid w:val="008B50E6"/>
    <w:rsid w:val="009079E8"/>
    <w:rsid w:val="009150E4"/>
    <w:rsid w:val="009203CB"/>
    <w:rsid w:val="009221F1"/>
    <w:rsid w:val="0093087E"/>
    <w:rsid w:val="00940B7A"/>
    <w:rsid w:val="00960F6C"/>
    <w:rsid w:val="00986066"/>
    <w:rsid w:val="009B5D97"/>
    <w:rsid w:val="00A27D10"/>
    <w:rsid w:val="00A339C5"/>
    <w:rsid w:val="00A34C9F"/>
    <w:rsid w:val="00A3773B"/>
    <w:rsid w:val="00A47799"/>
    <w:rsid w:val="00A65717"/>
    <w:rsid w:val="00A97190"/>
    <w:rsid w:val="00AA77E1"/>
    <w:rsid w:val="00AB4C7E"/>
    <w:rsid w:val="00AD18BD"/>
    <w:rsid w:val="00B07B9A"/>
    <w:rsid w:val="00B20A54"/>
    <w:rsid w:val="00B23A13"/>
    <w:rsid w:val="00B4230F"/>
    <w:rsid w:val="00B515EF"/>
    <w:rsid w:val="00B534D6"/>
    <w:rsid w:val="00B641A7"/>
    <w:rsid w:val="00B73B61"/>
    <w:rsid w:val="00BA3074"/>
    <w:rsid w:val="00BB0E26"/>
    <w:rsid w:val="00BC4DB0"/>
    <w:rsid w:val="00C07408"/>
    <w:rsid w:val="00C138CC"/>
    <w:rsid w:val="00C25436"/>
    <w:rsid w:val="00C41651"/>
    <w:rsid w:val="00C668E1"/>
    <w:rsid w:val="00C67122"/>
    <w:rsid w:val="00C75A1F"/>
    <w:rsid w:val="00C925F3"/>
    <w:rsid w:val="00CA75E9"/>
    <w:rsid w:val="00CD24F5"/>
    <w:rsid w:val="00CE07F4"/>
    <w:rsid w:val="00CE7C22"/>
    <w:rsid w:val="00D10D71"/>
    <w:rsid w:val="00D11757"/>
    <w:rsid w:val="00D26391"/>
    <w:rsid w:val="00D27686"/>
    <w:rsid w:val="00D3659F"/>
    <w:rsid w:val="00D47CF3"/>
    <w:rsid w:val="00D5091E"/>
    <w:rsid w:val="00D70A03"/>
    <w:rsid w:val="00D73A1A"/>
    <w:rsid w:val="00D9193F"/>
    <w:rsid w:val="00DA2609"/>
    <w:rsid w:val="00DC0B7F"/>
    <w:rsid w:val="00DF2640"/>
    <w:rsid w:val="00E15F11"/>
    <w:rsid w:val="00E16ED5"/>
    <w:rsid w:val="00E17FC6"/>
    <w:rsid w:val="00E4741C"/>
    <w:rsid w:val="00E57CDF"/>
    <w:rsid w:val="00E96880"/>
    <w:rsid w:val="00E96BF2"/>
    <w:rsid w:val="00EA3C4D"/>
    <w:rsid w:val="00EA78DB"/>
    <w:rsid w:val="00EB56B1"/>
    <w:rsid w:val="00ED3948"/>
    <w:rsid w:val="00EF25C9"/>
    <w:rsid w:val="00F0264B"/>
    <w:rsid w:val="00F13E62"/>
    <w:rsid w:val="00F16C12"/>
    <w:rsid w:val="00F333F5"/>
    <w:rsid w:val="00F334A1"/>
    <w:rsid w:val="00F62335"/>
    <w:rsid w:val="00FC6ECE"/>
    <w:rsid w:val="00FE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5C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05C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05C4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105C47"/>
    <w:pPr>
      <w:jc w:val="center"/>
    </w:pPr>
    <w:rPr>
      <w:sz w:val="28"/>
      <w:szCs w:val="20"/>
    </w:rPr>
  </w:style>
  <w:style w:type="paragraph" w:styleId="a4">
    <w:name w:val="header"/>
    <w:basedOn w:val="a"/>
    <w:rsid w:val="00105C4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05C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5C47"/>
  </w:style>
  <w:style w:type="paragraph" w:styleId="a7">
    <w:name w:val="footnote text"/>
    <w:basedOn w:val="a"/>
    <w:link w:val="a8"/>
    <w:rsid w:val="00BB0E2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B0E26"/>
  </w:style>
  <w:style w:type="character" w:styleId="a9">
    <w:name w:val="footnote reference"/>
    <w:rsid w:val="00BB0E26"/>
    <w:rPr>
      <w:vertAlign w:val="superscript"/>
    </w:rPr>
  </w:style>
  <w:style w:type="paragraph" w:customStyle="1" w:styleId="ConsPlusCell">
    <w:name w:val="ConsPlusCell"/>
    <w:uiPriority w:val="99"/>
    <w:rsid w:val="005D686F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uiPriority w:val="39"/>
    <w:rsid w:val="005D68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Знак"/>
    <w:basedOn w:val="a"/>
    <w:rsid w:val="000B482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A3773B"/>
    <w:pPr>
      <w:spacing w:after="75"/>
    </w:pPr>
  </w:style>
  <w:style w:type="character" w:styleId="ad">
    <w:name w:val="Hyperlink"/>
    <w:basedOn w:val="a0"/>
    <w:uiPriority w:val="99"/>
    <w:unhideWhenUsed/>
    <w:rsid w:val="00246CA4"/>
    <w:rPr>
      <w:color w:val="0000FF"/>
      <w:u w:val="single"/>
    </w:rPr>
  </w:style>
  <w:style w:type="paragraph" w:customStyle="1" w:styleId="s1">
    <w:name w:val="s_1"/>
    <w:basedOn w:val="a"/>
    <w:rsid w:val="00246CA4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2"/>
    <w:rsid w:val="004860E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4860E5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</w:rPr>
  </w:style>
  <w:style w:type="paragraph" w:styleId="af">
    <w:name w:val="Balloon Text"/>
    <w:basedOn w:val="a"/>
    <w:link w:val="af0"/>
    <w:rsid w:val="009308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3087E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940B7A"/>
    <w:rPr>
      <w:b/>
      <w:bCs/>
      <w:sz w:val="28"/>
      <w:szCs w:val="28"/>
      <w:shd w:val="clear" w:color="auto" w:fill="FFFFFF"/>
    </w:rPr>
  </w:style>
  <w:style w:type="character" w:customStyle="1" w:styleId="713pt">
    <w:name w:val="Основной текст (7) + 13 pt;Полужирный"/>
    <w:basedOn w:val="a0"/>
    <w:rsid w:val="00940B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940B7A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041939"/>
    <w:pPr>
      <w:ind w:left="720"/>
      <w:contextualSpacing/>
    </w:pPr>
  </w:style>
  <w:style w:type="character" w:styleId="af2">
    <w:name w:val="Emphasis"/>
    <w:basedOn w:val="a0"/>
    <w:uiPriority w:val="20"/>
    <w:qFormat/>
    <w:rsid w:val="0004193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5C4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05C47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uiPriority w:val="99"/>
    <w:rsid w:val="00105C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105C47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Title"/>
    <w:basedOn w:val="a"/>
    <w:qFormat/>
    <w:rsid w:val="00105C47"/>
    <w:pPr>
      <w:jc w:val="center"/>
    </w:pPr>
    <w:rPr>
      <w:sz w:val="28"/>
      <w:szCs w:val="20"/>
    </w:rPr>
  </w:style>
  <w:style w:type="paragraph" w:styleId="a4">
    <w:name w:val="header"/>
    <w:basedOn w:val="a"/>
    <w:rsid w:val="00105C47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105C47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05C47"/>
  </w:style>
  <w:style w:type="paragraph" w:styleId="a7">
    <w:name w:val="footnote text"/>
    <w:basedOn w:val="a"/>
    <w:link w:val="a8"/>
    <w:rsid w:val="00BB0E26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BB0E26"/>
  </w:style>
  <w:style w:type="character" w:styleId="a9">
    <w:name w:val="footnote reference"/>
    <w:rsid w:val="00BB0E26"/>
    <w:rPr>
      <w:vertAlign w:val="superscript"/>
    </w:rPr>
  </w:style>
  <w:style w:type="paragraph" w:customStyle="1" w:styleId="ConsPlusCell">
    <w:name w:val="ConsPlusCell"/>
    <w:uiPriority w:val="99"/>
    <w:rsid w:val="005D686F"/>
    <w:pPr>
      <w:autoSpaceDE w:val="0"/>
      <w:autoSpaceDN w:val="0"/>
      <w:adjustRightInd w:val="0"/>
    </w:pPr>
    <w:rPr>
      <w:sz w:val="28"/>
      <w:szCs w:val="28"/>
    </w:rPr>
  </w:style>
  <w:style w:type="table" w:styleId="aa">
    <w:name w:val="Table Grid"/>
    <w:basedOn w:val="a1"/>
    <w:uiPriority w:val="39"/>
    <w:rsid w:val="005D68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b">
    <w:name w:val="Знак"/>
    <w:basedOn w:val="a"/>
    <w:rsid w:val="000B482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c">
    <w:name w:val="Normal (Web)"/>
    <w:basedOn w:val="a"/>
    <w:uiPriority w:val="99"/>
    <w:unhideWhenUsed/>
    <w:rsid w:val="00A3773B"/>
    <w:pPr>
      <w:spacing w:after="75"/>
    </w:pPr>
  </w:style>
  <w:style w:type="character" w:styleId="ad">
    <w:name w:val="Hyperlink"/>
    <w:basedOn w:val="a0"/>
    <w:uiPriority w:val="99"/>
    <w:unhideWhenUsed/>
    <w:rsid w:val="00246CA4"/>
    <w:rPr>
      <w:color w:val="0000FF"/>
      <w:u w:val="single"/>
    </w:rPr>
  </w:style>
  <w:style w:type="paragraph" w:customStyle="1" w:styleId="s1">
    <w:name w:val="s_1"/>
    <w:basedOn w:val="a"/>
    <w:rsid w:val="00246CA4"/>
    <w:pPr>
      <w:spacing w:before="100" w:beforeAutospacing="1" w:after="100" w:afterAutospacing="1"/>
    </w:pPr>
  </w:style>
  <w:style w:type="character" w:customStyle="1" w:styleId="ae">
    <w:name w:val="Основной текст_"/>
    <w:basedOn w:val="a0"/>
    <w:link w:val="2"/>
    <w:rsid w:val="004860E5"/>
    <w:rPr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e"/>
    <w:rsid w:val="004860E5"/>
    <w:pPr>
      <w:widowControl w:val="0"/>
      <w:shd w:val="clear" w:color="auto" w:fill="FFFFFF"/>
      <w:spacing w:after="300" w:line="312" w:lineRule="exact"/>
      <w:jc w:val="center"/>
    </w:pPr>
    <w:rPr>
      <w:sz w:val="28"/>
      <w:szCs w:val="28"/>
    </w:rPr>
  </w:style>
  <w:style w:type="paragraph" w:styleId="af">
    <w:name w:val="Balloon Text"/>
    <w:basedOn w:val="a"/>
    <w:link w:val="af0"/>
    <w:rsid w:val="0093087E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3087E"/>
    <w:rPr>
      <w:rFonts w:ascii="Tahoma" w:hAnsi="Tahoma" w:cs="Tahoma"/>
      <w:sz w:val="16"/>
      <w:szCs w:val="16"/>
    </w:rPr>
  </w:style>
  <w:style w:type="character" w:customStyle="1" w:styleId="20">
    <w:name w:val="Основной текст (2)_"/>
    <w:basedOn w:val="a0"/>
    <w:link w:val="21"/>
    <w:rsid w:val="00940B7A"/>
    <w:rPr>
      <w:b/>
      <w:bCs/>
      <w:sz w:val="28"/>
      <w:szCs w:val="28"/>
      <w:shd w:val="clear" w:color="auto" w:fill="FFFFFF"/>
    </w:rPr>
  </w:style>
  <w:style w:type="character" w:customStyle="1" w:styleId="713pt">
    <w:name w:val="Основной текст (7) + 13 pt;Полужирный"/>
    <w:basedOn w:val="a0"/>
    <w:rsid w:val="00940B7A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21">
    <w:name w:val="Основной текст (2)"/>
    <w:basedOn w:val="a"/>
    <w:link w:val="20"/>
    <w:rsid w:val="00940B7A"/>
    <w:pPr>
      <w:widowControl w:val="0"/>
      <w:shd w:val="clear" w:color="auto" w:fill="FFFFFF"/>
      <w:spacing w:before="300" w:after="300" w:line="0" w:lineRule="atLeast"/>
      <w:ind w:hanging="800"/>
      <w:jc w:val="center"/>
    </w:pPr>
    <w:rPr>
      <w:b/>
      <w:bCs/>
      <w:sz w:val="28"/>
      <w:szCs w:val="28"/>
    </w:rPr>
  </w:style>
  <w:style w:type="paragraph" w:styleId="af1">
    <w:name w:val="List Paragraph"/>
    <w:basedOn w:val="a"/>
    <w:uiPriority w:val="34"/>
    <w:qFormat/>
    <w:rsid w:val="00041939"/>
    <w:pPr>
      <w:ind w:left="720"/>
      <w:contextualSpacing/>
    </w:pPr>
  </w:style>
  <w:style w:type="character" w:styleId="af2">
    <w:name w:val="Emphasis"/>
    <w:basedOn w:val="a0"/>
    <w:uiPriority w:val="20"/>
    <w:qFormat/>
    <w:rsid w:val="0004193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8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Настоящий проект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книги)», разработан в соответствии с Жилищным кодексом Российской Федера</vt:lpstr>
    </vt:vector>
  </TitlesOfParts>
  <Company>КМЦ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Настоящий проект административного регламента предоставления муниципальной услуги «Выдача документов (единого жилищного документа, копии финансово-лицевого счёта, выписки из домовой книги)», разработан в соответствии с Жилищным кодексом Российской Федера</dc:title>
  <dc:creator>Administrator</dc:creator>
  <cp:lastModifiedBy>Кришталюк Альбина Калимулловн</cp:lastModifiedBy>
  <cp:revision>2</cp:revision>
  <cp:lastPrinted>2023-01-31T10:33:00Z</cp:lastPrinted>
  <dcterms:created xsi:type="dcterms:W3CDTF">2023-01-31T10:33:00Z</dcterms:created>
  <dcterms:modified xsi:type="dcterms:W3CDTF">2023-01-31T10:33:00Z</dcterms:modified>
</cp:coreProperties>
</file>