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FA727E" w:rsidP="00FA727E">
      <w:pPr>
        <w:rPr>
          <w:bCs/>
        </w:rPr>
      </w:pPr>
      <w:r>
        <w:rPr>
          <w:bCs/>
        </w:rPr>
        <w:t>07</w:t>
      </w:r>
      <w:r w:rsidR="00291459" w:rsidRPr="00FA727E">
        <w:rPr>
          <w:bCs/>
        </w:rPr>
        <w:t>.</w:t>
      </w:r>
      <w:r>
        <w:rPr>
          <w:bCs/>
        </w:rPr>
        <w:t>08</w:t>
      </w:r>
      <w:r w:rsidR="00291459" w:rsidRPr="00FA727E">
        <w:rPr>
          <w:bCs/>
        </w:rPr>
        <w:t>.2017</w:t>
      </w:r>
      <w:r w:rsidR="00D45AE9" w:rsidRPr="00FA727E">
        <w:rPr>
          <w:bCs/>
        </w:rPr>
        <w:t xml:space="preserve">                                                                                                                                 </w:t>
      </w:r>
      <w:r w:rsidR="00E8009B" w:rsidRPr="00FA727E">
        <w:rPr>
          <w:bCs/>
        </w:rPr>
        <w:t xml:space="preserve">  </w:t>
      </w:r>
      <w:r>
        <w:rPr>
          <w:bCs/>
        </w:rPr>
        <w:t xml:space="preserve">        </w:t>
      </w:r>
      <w:r w:rsidR="00291459" w:rsidRPr="00FA727E">
        <w:rPr>
          <w:bCs/>
        </w:rPr>
        <w:t>№</w:t>
      </w:r>
      <w:r>
        <w:rPr>
          <w:bCs/>
        </w:rPr>
        <w:t xml:space="preserve"> 70</w:t>
      </w:r>
      <w:r w:rsidR="00D45AE9" w:rsidRPr="00FA727E">
        <w:rPr>
          <w:bCs/>
        </w:rPr>
        <w:t>-П</w:t>
      </w:r>
    </w:p>
    <w:p w:rsidR="00E8009B" w:rsidRPr="00DF3993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6771"/>
      </w:tblGrid>
      <w:tr w:rsidR="00C84434" w:rsidRPr="00DF3993" w:rsidTr="00FA727E">
        <w:trPr>
          <w:trHeight w:val="860"/>
        </w:trPr>
        <w:tc>
          <w:tcPr>
            <w:tcW w:w="6771" w:type="dxa"/>
            <w:shd w:val="clear" w:color="auto" w:fill="auto"/>
          </w:tcPr>
          <w:p w:rsidR="00DF3993" w:rsidRPr="00DF3993" w:rsidRDefault="00503766" w:rsidP="00FA727E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DF3993">
              <w:rPr>
                <w:sz w:val="24"/>
                <w:szCs w:val="24"/>
              </w:rPr>
              <w:t>О</w:t>
            </w:r>
            <w:r w:rsidR="00DF3993" w:rsidRPr="00DF3993">
              <w:rPr>
                <w:sz w:val="24"/>
                <w:szCs w:val="24"/>
              </w:rPr>
              <w:t xml:space="preserve">б утверждении состава межведомственной комиссии </w:t>
            </w:r>
            <w:r w:rsidR="00C7656D">
              <w:rPr>
                <w:sz w:val="24"/>
                <w:szCs w:val="24"/>
              </w:rPr>
              <w:t>по вопросам</w:t>
            </w:r>
            <w:r w:rsidR="00DF3993" w:rsidRPr="00DF3993">
              <w:rPr>
                <w:sz w:val="24"/>
                <w:szCs w:val="24"/>
              </w:rPr>
              <w:t xml:space="preserve"> оценки жилых помещений жилищного фонда Российской Федерации, многоквартирных домов, находящихся в федеральной собственности, </w:t>
            </w:r>
            <w:r w:rsidR="00DF3993" w:rsidRPr="00DF3993">
              <w:rPr>
                <w:rStyle w:val="ae"/>
                <w:i w:val="0"/>
                <w:sz w:val="24"/>
                <w:szCs w:val="24"/>
              </w:rPr>
              <w:t>муниципального жилищного фонда</w:t>
            </w:r>
            <w:r w:rsidR="00DF3993" w:rsidRPr="00DF3993">
              <w:rPr>
                <w:i/>
                <w:sz w:val="24"/>
                <w:szCs w:val="24"/>
              </w:rPr>
              <w:t xml:space="preserve"> </w:t>
            </w:r>
            <w:r w:rsidR="00DF3993" w:rsidRPr="00DF3993">
              <w:rPr>
                <w:sz w:val="24"/>
                <w:szCs w:val="24"/>
              </w:rPr>
              <w:t>и</w:t>
            </w:r>
            <w:r w:rsidR="00DF3993" w:rsidRPr="00DF3993">
              <w:rPr>
                <w:i/>
                <w:sz w:val="24"/>
                <w:szCs w:val="24"/>
              </w:rPr>
              <w:t xml:space="preserve"> </w:t>
            </w:r>
            <w:r w:rsidR="00DF3993" w:rsidRPr="00DF3993">
              <w:rPr>
                <w:rStyle w:val="ae"/>
                <w:i w:val="0"/>
                <w:sz w:val="24"/>
                <w:szCs w:val="24"/>
              </w:rPr>
              <w:t>частного</w:t>
            </w:r>
            <w:r w:rsidR="00DF3993" w:rsidRPr="00DF3993">
              <w:rPr>
                <w:i/>
                <w:sz w:val="24"/>
                <w:szCs w:val="24"/>
              </w:rPr>
              <w:t xml:space="preserve"> </w:t>
            </w:r>
            <w:r w:rsidR="00DF3993" w:rsidRPr="00DF3993">
              <w:rPr>
                <w:sz w:val="24"/>
                <w:szCs w:val="24"/>
              </w:rPr>
              <w:t>жилищного фонда</w:t>
            </w:r>
            <w:r w:rsidR="00C7656D">
              <w:rPr>
                <w:sz w:val="24"/>
                <w:szCs w:val="24"/>
              </w:rPr>
              <w:t xml:space="preserve"> на территории</w:t>
            </w:r>
            <w:r w:rsidR="00DF3993" w:rsidRPr="00DF3993">
              <w:rPr>
                <w:sz w:val="24"/>
                <w:szCs w:val="24"/>
              </w:rPr>
              <w:t xml:space="preserve"> муниципального образования Светлогорский сельсовет </w:t>
            </w:r>
          </w:p>
        </w:tc>
      </w:tr>
    </w:tbl>
    <w:p w:rsidR="00DF3993" w:rsidRDefault="00DF3993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1A360A" w:rsidRDefault="001A360A" w:rsidP="00FA727E">
      <w:pPr>
        <w:pStyle w:val="2"/>
        <w:shd w:val="clear" w:color="auto" w:fill="auto"/>
        <w:spacing w:after="0" w:line="240" w:lineRule="auto"/>
        <w:ind w:left="20" w:right="-1" w:firstLine="720"/>
        <w:jc w:val="both"/>
        <w:rPr>
          <w:sz w:val="24"/>
          <w:szCs w:val="24"/>
        </w:rPr>
      </w:pPr>
    </w:p>
    <w:p w:rsidR="00A97899" w:rsidRPr="00291459" w:rsidRDefault="00DF3993" w:rsidP="00FA727E">
      <w:pPr>
        <w:pStyle w:val="2"/>
        <w:shd w:val="clear" w:color="auto" w:fill="auto"/>
        <w:spacing w:after="0" w:line="240" w:lineRule="auto"/>
        <w:ind w:left="20" w:right="-1" w:firstLine="720"/>
        <w:jc w:val="both"/>
        <w:rPr>
          <w:rStyle w:val="a4"/>
          <w:b w:val="0"/>
          <w:bCs w:val="0"/>
          <w:color w:val="auto"/>
          <w:sz w:val="24"/>
          <w:szCs w:val="24"/>
          <w:shd w:val="clear" w:color="auto" w:fill="auto"/>
        </w:rPr>
      </w:pPr>
      <w:r w:rsidRPr="00DF3993">
        <w:rPr>
          <w:sz w:val="24"/>
          <w:szCs w:val="24"/>
        </w:rPr>
        <w:t>В целях признания помещений жилыми, жилых помещений пригодными (непригодными) для проживания г</w:t>
      </w:r>
      <w:r w:rsidR="00A97899">
        <w:rPr>
          <w:sz w:val="24"/>
          <w:szCs w:val="24"/>
        </w:rPr>
        <w:t>раждан, а также многоквартирных домов в целях признания их</w:t>
      </w:r>
      <w:r w:rsidRPr="00DF3993">
        <w:rPr>
          <w:sz w:val="24"/>
          <w:szCs w:val="24"/>
        </w:rPr>
        <w:t xml:space="preserve"> аварийным</w:t>
      </w:r>
      <w:r w:rsidR="00A97899">
        <w:rPr>
          <w:sz w:val="24"/>
          <w:szCs w:val="24"/>
        </w:rPr>
        <w:t>и</w:t>
      </w:r>
      <w:r w:rsidRPr="00DF3993">
        <w:rPr>
          <w:sz w:val="24"/>
          <w:szCs w:val="24"/>
        </w:rPr>
        <w:t xml:space="preserve"> и подлежащим</w:t>
      </w:r>
      <w:r w:rsidR="00A97899">
        <w:rPr>
          <w:sz w:val="24"/>
          <w:szCs w:val="24"/>
        </w:rPr>
        <w:t>и</w:t>
      </w:r>
      <w:r w:rsidRPr="00DF3993">
        <w:rPr>
          <w:sz w:val="24"/>
          <w:szCs w:val="24"/>
        </w:rPr>
        <w:t xml:space="preserve"> сносу или реконструкции, в соответствии со </w:t>
      </w:r>
      <w:hyperlink r:id="rId9" w:anchor="/document/12138291/entry/14" w:history="1">
        <w:r w:rsidRPr="00DF3993">
          <w:rPr>
            <w:rStyle w:val="ad"/>
            <w:color w:val="auto"/>
            <w:sz w:val="24"/>
            <w:szCs w:val="24"/>
            <w:u w:val="none"/>
          </w:rPr>
          <w:t>статьями 14</w:t>
        </w:r>
      </w:hyperlink>
      <w:r w:rsidRPr="00DF3993">
        <w:rPr>
          <w:sz w:val="24"/>
          <w:szCs w:val="24"/>
        </w:rPr>
        <w:t xml:space="preserve">, </w:t>
      </w:r>
      <w:hyperlink r:id="rId10" w:anchor="/document/12138291/entry/15" w:history="1">
        <w:r w:rsidRPr="00DF3993">
          <w:rPr>
            <w:rStyle w:val="ad"/>
            <w:color w:val="auto"/>
            <w:sz w:val="24"/>
            <w:szCs w:val="24"/>
            <w:u w:val="none"/>
          </w:rPr>
          <w:t>15</w:t>
        </w:r>
      </w:hyperlink>
      <w:r w:rsidRPr="00DF3993">
        <w:rPr>
          <w:sz w:val="24"/>
          <w:szCs w:val="24"/>
        </w:rPr>
        <w:t xml:space="preserve">, </w:t>
      </w:r>
      <w:hyperlink r:id="rId11" w:anchor="/document/12138291/entry/32" w:history="1">
        <w:r w:rsidRPr="00DF3993">
          <w:rPr>
            <w:rStyle w:val="ad"/>
            <w:color w:val="auto"/>
            <w:sz w:val="24"/>
            <w:szCs w:val="24"/>
            <w:u w:val="none"/>
          </w:rPr>
          <w:t>32</w:t>
        </w:r>
      </w:hyperlink>
      <w:r w:rsidRPr="00DF3993">
        <w:rPr>
          <w:sz w:val="24"/>
          <w:szCs w:val="24"/>
        </w:rPr>
        <w:t xml:space="preserve"> Жилищного кодекса Российской Федерации, </w:t>
      </w:r>
      <w:hyperlink r:id="rId12" w:anchor="/document/12144695/entry/1000" w:history="1">
        <w:r w:rsidRPr="00DF3993">
          <w:rPr>
            <w:rStyle w:val="ad"/>
            <w:color w:val="auto"/>
            <w:sz w:val="24"/>
            <w:szCs w:val="24"/>
            <w:u w:val="none"/>
          </w:rPr>
          <w:t>Положением</w:t>
        </w:r>
      </w:hyperlink>
      <w:r w:rsidRPr="00DF3993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13" w:anchor="/document/12144695/entry/0" w:history="1">
        <w:r w:rsidRPr="00DF3993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Pr="00DF3993">
        <w:rPr>
          <w:sz w:val="24"/>
          <w:szCs w:val="24"/>
        </w:rPr>
        <w:t xml:space="preserve"> Правительства Российской Федерации от 28.01.2006 </w:t>
      </w:r>
      <w:r w:rsidRPr="00C7656D">
        <w:rPr>
          <w:sz w:val="24"/>
          <w:szCs w:val="24"/>
        </w:rPr>
        <w:t>№47</w:t>
      </w:r>
      <w:r w:rsidR="00FA727E">
        <w:rPr>
          <w:sz w:val="24"/>
          <w:szCs w:val="24"/>
        </w:rPr>
        <w:t xml:space="preserve"> «</w:t>
      </w:r>
      <w:r w:rsidR="00C7656D" w:rsidRPr="00C7656D">
        <w:rPr>
          <w:sz w:val="24"/>
          <w:szCs w:val="24"/>
        </w:rPr>
        <w:t xml:space="preserve">Об утверждении Положения о признании помещения жилым помещением, </w:t>
      </w:r>
      <w:r w:rsidR="00FA727E">
        <w:rPr>
          <w:sz w:val="24"/>
          <w:szCs w:val="24"/>
        </w:rPr>
        <w:t xml:space="preserve"> </w:t>
      </w:r>
      <w:r w:rsidR="00C7656D" w:rsidRPr="00C7656D">
        <w:rPr>
          <w:sz w:val="24"/>
          <w:szCs w:val="24"/>
        </w:rPr>
        <w:t>жилого помещения непригодным для проживания и многоквартирного дома аварийным и подлежащим сносу или реконструкции</w:t>
      </w:r>
      <w:r w:rsidR="00FA727E">
        <w:rPr>
          <w:sz w:val="24"/>
          <w:szCs w:val="24"/>
        </w:rPr>
        <w:t>»</w:t>
      </w:r>
      <w:r w:rsidRPr="00C7656D">
        <w:rPr>
          <w:sz w:val="24"/>
          <w:szCs w:val="24"/>
        </w:rPr>
        <w:t xml:space="preserve">, Постановлением администрации Светлогорского сельсовета </w:t>
      </w:r>
      <w:r w:rsidRPr="00DF3993">
        <w:rPr>
          <w:sz w:val="24"/>
          <w:szCs w:val="24"/>
        </w:rPr>
        <w:t>от 15.09.2015</w:t>
      </w:r>
      <w:r w:rsidR="00FA727E">
        <w:rPr>
          <w:sz w:val="24"/>
          <w:szCs w:val="24"/>
        </w:rPr>
        <w:t xml:space="preserve"> </w:t>
      </w:r>
      <w:r w:rsidRPr="00DF3993">
        <w:rPr>
          <w:sz w:val="24"/>
          <w:szCs w:val="24"/>
        </w:rPr>
        <w:t>№46-П «Об утверждении Положения о признании помещения жилым помещением, жилого помещения непригодным для проживания и многоквартирного дома аварийным и по</w:t>
      </w:r>
      <w:r>
        <w:rPr>
          <w:sz w:val="24"/>
          <w:szCs w:val="24"/>
        </w:rPr>
        <w:t>длежащим сносу или реконструкции»</w:t>
      </w:r>
      <w:r w:rsidR="00A97899">
        <w:rPr>
          <w:sz w:val="24"/>
          <w:szCs w:val="24"/>
        </w:rPr>
        <w:t xml:space="preserve">, </w:t>
      </w:r>
      <w:r w:rsidR="00A97899" w:rsidRPr="00503766">
        <w:rPr>
          <w:color w:val="000000"/>
          <w:sz w:val="24"/>
          <w:szCs w:val="24"/>
        </w:rPr>
        <w:t xml:space="preserve">руководствуясь статьями 19, 22 Устава Светлогорского сельсовета Туруханского района Красноярского края, </w:t>
      </w:r>
      <w:r w:rsidR="00A97899" w:rsidRPr="00503766">
        <w:rPr>
          <w:rStyle w:val="a4"/>
          <w:b w:val="0"/>
          <w:sz w:val="24"/>
          <w:szCs w:val="24"/>
        </w:rPr>
        <w:t>ПОСТАНОВЛЯЮ</w:t>
      </w:r>
      <w:r w:rsidR="00A97899" w:rsidRPr="00E8009B">
        <w:rPr>
          <w:rStyle w:val="a4"/>
          <w:b w:val="0"/>
          <w:sz w:val="24"/>
          <w:szCs w:val="24"/>
        </w:rPr>
        <w:t>:</w:t>
      </w:r>
    </w:p>
    <w:p w:rsidR="00DF3993" w:rsidRDefault="00DF3993" w:rsidP="00FA727E">
      <w:pPr>
        <w:pStyle w:val="2"/>
        <w:shd w:val="clear" w:color="auto" w:fill="auto"/>
        <w:spacing w:after="0" w:line="240" w:lineRule="auto"/>
        <w:ind w:left="20" w:right="-1" w:firstLine="720"/>
        <w:jc w:val="both"/>
        <w:rPr>
          <w:sz w:val="24"/>
          <w:szCs w:val="24"/>
        </w:rPr>
      </w:pPr>
    </w:p>
    <w:p w:rsidR="00A97899" w:rsidRPr="00DF3993" w:rsidRDefault="00A97899" w:rsidP="00FA727E">
      <w:pPr>
        <w:pStyle w:val="2"/>
        <w:shd w:val="clear" w:color="auto" w:fill="auto"/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состав </w:t>
      </w:r>
      <w:r w:rsidRPr="00DF3993">
        <w:rPr>
          <w:sz w:val="24"/>
          <w:szCs w:val="24"/>
        </w:rPr>
        <w:t xml:space="preserve">межведомственной комиссии </w:t>
      </w:r>
      <w:r w:rsidR="00C7656D">
        <w:rPr>
          <w:sz w:val="24"/>
          <w:szCs w:val="24"/>
        </w:rPr>
        <w:t>по вопросам</w:t>
      </w:r>
      <w:r w:rsidRPr="00DF3993">
        <w:rPr>
          <w:sz w:val="24"/>
          <w:szCs w:val="24"/>
        </w:rPr>
        <w:t xml:space="preserve"> оценки жилых помещений жилищного фонда Российской Федерации, многоквартирных домов, находящихся в федеральной собственности, </w:t>
      </w:r>
      <w:r w:rsidRPr="00DF3993">
        <w:rPr>
          <w:rStyle w:val="ae"/>
          <w:i w:val="0"/>
          <w:sz w:val="24"/>
          <w:szCs w:val="24"/>
        </w:rPr>
        <w:t>муниципального жилищного фонда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sz w:val="24"/>
          <w:szCs w:val="24"/>
        </w:rPr>
        <w:t>и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rStyle w:val="ae"/>
          <w:i w:val="0"/>
          <w:sz w:val="24"/>
          <w:szCs w:val="24"/>
        </w:rPr>
        <w:t>частного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sz w:val="24"/>
          <w:szCs w:val="24"/>
        </w:rPr>
        <w:t>жилищного фонда</w:t>
      </w:r>
      <w:r w:rsidR="00C7656D">
        <w:rPr>
          <w:sz w:val="24"/>
          <w:szCs w:val="24"/>
        </w:rPr>
        <w:t xml:space="preserve"> на территории</w:t>
      </w:r>
      <w:r w:rsidRPr="00DF3993">
        <w:rPr>
          <w:sz w:val="24"/>
          <w:szCs w:val="24"/>
        </w:rPr>
        <w:t xml:space="preserve"> муниципального образования Светлогорский сельсовет</w:t>
      </w:r>
      <w:r>
        <w:rPr>
          <w:sz w:val="24"/>
          <w:szCs w:val="24"/>
        </w:rPr>
        <w:t>,</w:t>
      </w:r>
      <w:r w:rsidR="00C7656D">
        <w:rPr>
          <w:sz w:val="24"/>
          <w:szCs w:val="24"/>
        </w:rPr>
        <w:t xml:space="preserve"> согласно приложению №1 к настоящему </w:t>
      </w:r>
      <w:r w:rsidR="009F1ACD">
        <w:rPr>
          <w:sz w:val="24"/>
          <w:szCs w:val="24"/>
        </w:rPr>
        <w:t>п</w:t>
      </w:r>
      <w:r w:rsidR="00C7656D">
        <w:rPr>
          <w:sz w:val="24"/>
          <w:szCs w:val="24"/>
        </w:rPr>
        <w:t>остановлению, на предмет соответствия указанных помещений и дома установленным</w:t>
      </w:r>
      <w:r w:rsidR="009F1ACD">
        <w:rPr>
          <w:sz w:val="24"/>
          <w:szCs w:val="24"/>
        </w:rPr>
        <w:t xml:space="preserve"> </w:t>
      </w:r>
      <w:r w:rsidR="00C7656D">
        <w:rPr>
          <w:sz w:val="24"/>
          <w:szCs w:val="24"/>
        </w:rPr>
        <w:t xml:space="preserve">в Постановлении </w:t>
      </w:r>
      <w:r w:rsidR="00C7656D" w:rsidRPr="00DF3993">
        <w:rPr>
          <w:sz w:val="24"/>
          <w:szCs w:val="24"/>
        </w:rPr>
        <w:t xml:space="preserve">Правительства Российской Федерации от 28.01.2006 </w:t>
      </w:r>
      <w:r w:rsidR="00C7656D" w:rsidRPr="00C7656D">
        <w:rPr>
          <w:sz w:val="24"/>
          <w:szCs w:val="24"/>
        </w:rPr>
        <w:t>№47</w:t>
      </w:r>
      <w:r w:rsidR="00C7656D">
        <w:rPr>
          <w:sz w:val="24"/>
          <w:szCs w:val="24"/>
        </w:rPr>
        <w:t xml:space="preserve">, требованиям. </w:t>
      </w:r>
    </w:p>
    <w:p w:rsidR="00C614BD" w:rsidRPr="00C614BD" w:rsidRDefault="00291459" w:rsidP="00FA727E">
      <w:pPr>
        <w:ind w:right="-1" w:firstLine="708"/>
        <w:jc w:val="both"/>
      </w:pPr>
      <w:r>
        <w:t>4</w:t>
      </w:r>
      <w:r w:rsidR="00C614BD" w:rsidRPr="00C614BD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291459" w:rsidP="00FA727E">
      <w:pPr>
        <w:ind w:right="-1" w:firstLine="708"/>
      </w:pPr>
      <w:r>
        <w:t>5</w:t>
      </w:r>
      <w:r w:rsidR="00C614BD" w:rsidRPr="00C614BD">
        <w:t xml:space="preserve">. Постановление вступает в силу со дня опубликования. </w:t>
      </w:r>
    </w:p>
    <w:p w:rsidR="00C614BD" w:rsidRDefault="00291459" w:rsidP="00FA727E">
      <w:pPr>
        <w:ind w:right="-1" w:firstLine="708"/>
      </w:pPr>
      <w:r>
        <w:t>6</w:t>
      </w:r>
      <w:r w:rsidR="00C614BD" w:rsidRPr="00C614BD">
        <w:t xml:space="preserve">. Контроль за исполнением настоящего постановления оставляю за собой. </w:t>
      </w:r>
    </w:p>
    <w:p w:rsidR="005A1957" w:rsidRDefault="005A1957" w:rsidP="00FA727E">
      <w:pPr>
        <w:ind w:right="-1" w:firstLine="708"/>
      </w:pPr>
    </w:p>
    <w:p w:rsidR="005A1957" w:rsidRDefault="005A1957" w:rsidP="00FA727E">
      <w:pPr>
        <w:ind w:right="-1" w:firstLine="708"/>
      </w:pPr>
    </w:p>
    <w:p w:rsidR="005A1957" w:rsidRDefault="005A1957" w:rsidP="00FA727E">
      <w:pPr>
        <w:ind w:right="-1" w:firstLine="708"/>
      </w:pPr>
    </w:p>
    <w:p w:rsidR="005A1957" w:rsidRDefault="005A1957" w:rsidP="00FA727E">
      <w:pPr>
        <w:ind w:right="-1" w:firstLine="708"/>
      </w:pPr>
    </w:p>
    <w:p w:rsidR="00C7656D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FA727E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FA727E" w:rsidRDefault="00FA727E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FA727E" w:rsidRDefault="00FA727E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F1ACD" w:rsidRDefault="009F1ACD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565E81" w:rsidRDefault="00565E81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5A1957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от </w:t>
            </w:r>
            <w:r w:rsidR="005A1957">
              <w:rPr>
                <w:rStyle w:val="af"/>
                <w:b w:val="0"/>
                <w:bCs/>
                <w:color w:val="auto"/>
                <w:sz w:val="20"/>
                <w:szCs w:val="20"/>
              </w:rPr>
              <w:t>07.08.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2017 № </w:t>
            </w:r>
            <w:r w:rsidR="005A1957">
              <w:rPr>
                <w:rStyle w:val="af"/>
                <w:b w:val="0"/>
                <w:bCs/>
                <w:color w:val="auto"/>
                <w:sz w:val="20"/>
                <w:szCs w:val="20"/>
              </w:rPr>
              <w:t>70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A1957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Состав </w:t>
      </w:r>
      <w:r w:rsidRPr="00DF3993">
        <w:rPr>
          <w:sz w:val="24"/>
          <w:szCs w:val="24"/>
        </w:rPr>
        <w:t xml:space="preserve">межведомственной комиссии </w:t>
      </w:r>
    </w:p>
    <w:p w:rsidR="009F1ACD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>
        <w:rPr>
          <w:sz w:val="24"/>
          <w:szCs w:val="24"/>
        </w:rPr>
        <w:t>по вопросам</w:t>
      </w:r>
      <w:r w:rsidRPr="00DF3993">
        <w:rPr>
          <w:sz w:val="24"/>
          <w:szCs w:val="24"/>
        </w:rPr>
        <w:t xml:space="preserve"> оценки жилых помещений жилищного фонда Российской Федерации, многоквартирных домов, находящихся в федеральной собственности, </w:t>
      </w:r>
    </w:p>
    <w:p w:rsidR="009F1ACD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DF3993">
        <w:rPr>
          <w:rStyle w:val="ae"/>
          <w:i w:val="0"/>
          <w:sz w:val="24"/>
          <w:szCs w:val="24"/>
        </w:rPr>
        <w:t>муниципального жилищного фонда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sz w:val="24"/>
          <w:szCs w:val="24"/>
        </w:rPr>
        <w:t>и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rStyle w:val="ae"/>
          <w:i w:val="0"/>
          <w:sz w:val="24"/>
          <w:szCs w:val="24"/>
        </w:rPr>
        <w:t>частного</w:t>
      </w:r>
      <w:r w:rsidRPr="00DF3993">
        <w:rPr>
          <w:i/>
          <w:sz w:val="24"/>
          <w:szCs w:val="24"/>
        </w:rPr>
        <w:t xml:space="preserve"> </w:t>
      </w:r>
      <w:r w:rsidRPr="00DF3993">
        <w:rPr>
          <w:sz w:val="24"/>
          <w:szCs w:val="24"/>
        </w:rPr>
        <w:t>жилищного фонда</w:t>
      </w:r>
      <w:r>
        <w:rPr>
          <w:sz w:val="24"/>
          <w:szCs w:val="24"/>
        </w:rPr>
        <w:t xml:space="preserve"> </w:t>
      </w:r>
    </w:p>
    <w:p w:rsidR="00E81259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r w:rsidRPr="00DF3993">
        <w:rPr>
          <w:sz w:val="24"/>
          <w:szCs w:val="24"/>
        </w:rPr>
        <w:t xml:space="preserve"> муниципального образования Светлогорский сельсовет </w:t>
      </w:r>
    </w:p>
    <w:p w:rsidR="00C7656D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C7656D" w:rsidRPr="00E81259" w:rsidRDefault="00C7656D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bookmarkEnd w:id="0"/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A32AE4">
        <w:rPr>
          <w:rFonts w:ascii="Times New Roman" w:hAnsi="Times New Roman" w:cs="Times New Roman"/>
          <w:sz w:val="24"/>
          <w:szCs w:val="24"/>
        </w:rPr>
        <w:t>: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 xml:space="preserve">Глава Светлогорского сельсовета – А.К. Кришталюк 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A32AE4">
        <w:rPr>
          <w:rFonts w:ascii="Times New Roman" w:hAnsi="Times New Roman" w:cs="Times New Roman"/>
          <w:sz w:val="24"/>
          <w:szCs w:val="24"/>
        </w:rPr>
        <w:t>: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>Заместитель Главы Светлогорского сельсовета – Н.Н. Проданова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A32AE4">
        <w:rPr>
          <w:rFonts w:ascii="Times New Roman" w:hAnsi="Times New Roman" w:cs="Times New Roman"/>
          <w:sz w:val="24"/>
          <w:szCs w:val="24"/>
        </w:rPr>
        <w:t>: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>Специалист 1 категории администрации Светлогорского сельсовета – К.С. Польшина</w:t>
      </w:r>
    </w:p>
    <w:p w:rsidR="00A32AE4" w:rsidRP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E4" w:rsidRDefault="00A32AE4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2AE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A32AE4">
        <w:rPr>
          <w:rFonts w:ascii="Times New Roman" w:hAnsi="Times New Roman" w:cs="Times New Roman"/>
          <w:sz w:val="24"/>
          <w:szCs w:val="24"/>
        </w:rPr>
        <w:t>:</w:t>
      </w:r>
    </w:p>
    <w:p w:rsidR="000F0BBE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 xml:space="preserve">Начальник пожарной части ООО «Авантаж» - Д.С. Лысенко </w:t>
      </w:r>
    </w:p>
    <w:p w:rsidR="00A32AE4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F0BBE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 xml:space="preserve">Помощник участкового уполномоченного полиции ПП №1 ОМВД России по Туруханскому району – Ю.Н. Шмидт </w:t>
      </w:r>
    </w:p>
    <w:p w:rsidR="00A32AE4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F0BBE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 xml:space="preserve">Генеральный директор ООО «Типтур» - А.А. Кодоркин </w:t>
      </w:r>
    </w:p>
    <w:p w:rsidR="00A32AE4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F0BBE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0F0BBE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социальной работе МБУ «КЦСО населения Туруханского района» - Л.И. Кулякина</w:t>
      </w:r>
    </w:p>
    <w:p w:rsidR="001A360A" w:rsidRDefault="001A360A" w:rsidP="001A36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9F1ACD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ПТО Курейской ГЭС </w:t>
      </w:r>
      <w:r w:rsidR="00A32AE4" w:rsidRPr="00A32AE4">
        <w:rPr>
          <w:rFonts w:ascii="Times New Roman" w:hAnsi="Times New Roman" w:cs="Times New Roman"/>
          <w:sz w:val="24"/>
          <w:szCs w:val="24"/>
        </w:rPr>
        <w:t xml:space="preserve">АО «НТЭК» - О.Я. Гайворонская </w:t>
      </w:r>
    </w:p>
    <w:p w:rsidR="00A32AE4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F0BBE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360A" w:rsidRDefault="00A32AE4" w:rsidP="00A32A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AE4">
        <w:rPr>
          <w:rFonts w:ascii="Times New Roman" w:hAnsi="Times New Roman" w:cs="Times New Roman"/>
          <w:sz w:val="24"/>
          <w:szCs w:val="24"/>
        </w:rPr>
        <w:t>Ста</w:t>
      </w:r>
      <w:r w:rsidR="009F1ACD">
        <w:rPr>
          <w:rFonts w:ascii="Times New Roman" w:hAnsi="Times New Roman" w:cs="Times New Roman"/>
          <w:sz w:val="24"/>
          <w:szCs w:val="24"/>
        </w:rPr>
        <w:t xml:space="preserve">рший мастер ЦТЭС Курейской ГЭС </w:t>
      </w:r>
      <w:r w:rsidRPr="00A32AE4">
        <w:rPr>
          <w:rFonts w:ascii="Times New Roman" w:hAnsi="Times New Roman" w:cs="Times New Roman"/>
          <w:sz w:val="24"/>
          <w:szCs w:val="24"/>
        </w:rPr>
        <w:t xml:space="preserve">АО «НТЭК» - А.Н. Гайворонский </w:t>
      </w:r>
    </w:p>
    <w:p w:rsidR="00A32AE4" w:rsidRPr="000F0BBE" w:rsidRDefault="000F0BBE" w:rsidP="00A32A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33366" w:rsidRPr="00033366" w:rsidRDefault="00033366" w:rsidP="00C930CE">
      <w:pPr>
        <w:pStyle w:val="s1"/>
        <w:spacing w:before="0" w:beforeAutospacing="0" w:after="0" w:afterAutospacing="0"/>
        <w:ind w:firstLine="708"/>
        <w:jc w:val="both"/>
      </w:pPr>
    </w:p>
    <w:sectPr w:rsidR="00033366" w:rsidRPr="00033366" w:rsidSect="00FA727E">
      <w:headerReference w:type="default" r:id="rId14"/>
      <w:type w:val="nextColumn"/>
      <w:pgSz w:w="11906" w:h="16840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84" w:rsidRDefault="001D4084" w:rsidP="00456A39">
      <w:r>
        <w:separator/>
      </w:r>
    </w:p>
  </w:endnote>
  <w:endnote w:type="continuationSeparator" w:id="1">
    <w:p w:rsidR="001D4084" w:rsidRDefault="001D4084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84" w:rsidRDefault="001D4084" w:rsidP="00456A39">
      <w:r>
        <w:separator/>
      </w:r>
    </w:p>
  </w:footnote>
  <w:footnote w:type="continuationSeparator" w:id="1">
    <w:p w:rsidR="001D4084" w:rsidRDefault="001D4084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  <w:showingPlcHdr/>
    </w:sdtPr>
    <w:sdtContent>
      <w:p w:rsidR="00D22F1B" w:rsidRDefault="001A360A">
        <w:pPr>
          <w:pStyle w:val="a8"/>
          <w:jc w:val="center"/>
        </w:pPr>
        <w:r>
          <w:t xml:space="preserve">     </w:t>
        </w:r>
      </w:p>
    </w:sdtContent>
  </w:sdt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7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3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19"/>
  </w:num>
  <w:num w:numId="14">
    <w:abstractNumId w:val="16"/>
  </w:num>
  <w:num w:numId="15">
    <w:abstractNumId w:val="28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4"/>
  </w:num>
  <w:num w:numId="24">
    <w:abstractNumId w:val="11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2"/>
  </w:num>
  <w:num w:numId="30">
    <w:abstractNumId w:val="20"/>
  </w:num>
  <w:num w:numId="31">
    <w:abstractNumId w:val="10"/>
  </w:num>
  <w:num w:numId="32">
    <w:abstractNumId w:val="0"/>
  </w:num>
  <w:num w:numId="33">
    <w:abstractNumId w:val="2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F0BBE"/>
    <w:rsid w:val="000F255D"/>
    <w:rsid w:val="001006B0"/>
    <w:rsid w:val="001030D3"/>
    <w:rsid w:val="00107D1D"/>
    <w:rsid w:val="00127A93"/>
    <w:rsid w:val="0014086A"/>
    <w:rsid w:val="00140FCC"/>
    <w:rsid w:val="0014335B"/>
    <w:rsid w:val="00176765"/>
    <w:rsid w:val="001876F2"/>
    <w:rsid w:val="001A2493"/>
    <w:rsid w:val="001A296D"/>
    <w:rsid w:val="001A360A"/>
    <w:rsid w:val="001A4856"/>
    <w:rsid w:val="001A558D"/>
    <w:rsid w:val="001B72DF"/>
    <w:rsid w:val="001C7F1F"/>
    <w:rsid w:val="001D4084"/>
    <w:rsid w:val="001D6C24"/>
    <w:rsid w:val="001E390E"/>
    <w:rsid w:val="001F4E48"/>
    <w:rsid w:val="001F5FE2"/>
    <w:rsid w:val="00205ECF"/>
    <w:rsid w:val="002806F2"/>
    <w:rsid w:val="00280F00"/>
    <w:rsid w:val="00291459"/>
    <w:rsid w:val="002A2B83"/>
    <w:rsid w:val="002B3EFD"/>
    <w:rsid w:val="002E0453"/>
    <w:rsid w:val="002E420C"/>
    <w:rsid w:val="002E723B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B0CAF"/>
    <w:rsid w:val="004C14EB"/>
    <w:rsid w:val="004D79C2"/>
    <w:rsid w:val="004E1A36"/>
    <w:rsid w:val="004E4508"/>
    <w:rsid w:val="004E78FC"/>
    <w:rsid w:val="004F0A2F"/>
    <w:rsid w:val="005017DD"/>
    <w:rsid w:val="00503766"/>
    <w:rsid w:val="0052684B"/>
    <w:rsid w:val="0052711F"/>
    <w:rsid w:val="00565E81"/>
    <w:rsid w:val="005838B4"/>
    <w:rsid w:val="0059795C"/>
    <w:rsid w:val="005A1957"/>
    <w:rsid w:val="005C7B1D"/>
    <w:rsid w:val="005D5FB4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E3247"/>
    <w:rsid w:val="009F1ACD"/>
    <w:rsid w:val="009F73AF"/>
    <w:rsid w:val="00A21E32"/>
    <w:rsid w:val="00A24ED9"/>
    <w:rsid w:val="00A32AE4"/>
    <w:rsid w:val="00A422A8"/>
    <w:rsid w:val="00A46AC9"/>
    <w:rsid w:val="00A57A4E"/>
    <w:rsid w:val="00A86E0F"/>
    <w:rsid w:val="00A90C47"/>
    <w:rsid w:val="00A97899"/>
    <w:rsid w:val="00AB0112"/>
    <w:rsid w:val="00AE3E65"/>
    <w:rsid w:val="00AF08D9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656D"/>
    <w:rsid w:val="00C775A7"/>
    <w:rsid w:val="00C84434"/>
    <w:rsid w:val="00C930CE"/>
    <w:rsid w:val="00C9355B"/>
    <w:rsid w:val="00C96CBF"/>
    <w:rsid w:val="00CB1F7E"/>
    <w:rsid w:val="00CB3267"/>
    <w:rsid w:val="00CB37B4"/>
    <w:rsid w:val="00CE680F"/>
    <w:rsid w:val="00CE6A85"/>
    <w:rsid w:val="00D02853"/>
    <w:rsid w:val="00D22F1B"/>
    <w:rsid w:val="00D24125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DF3993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D6ADD"/>
    <w:rsid w:val="00EE09AE"/>
    <w:rsid w:val="00EE5B04"/>
    <w:rsid w:val="00F02944"/>
    <w:rsid w:val="00F04BD5"/>
    <w:rsid w:val="00F14632"/>
    <w:rsid w:val="00F20D65"/>
    <w:rsid w:val="00F51A45"/>
    <w:rsid w:val="00F67218"/>
    <w:rsid w:val="00F91C26"/>
    <w:rsid w:val="00FA39C1"/>
    <w:rsid w:val="00FA727E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2017-08-16T05:10:00Z</cp:lastPrinted>
  <dcterms:created xsi:type="dcterms:W3CDTF">2017-08-16T05:10:00Z</dcterms:created>
  <dcterms:modified xsi:type="dcterms:W3CDTF">2017-08-16T05:10:00Z</dcterms:modified>
</cp:coreProperties>
</file>