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П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E8009B" w:rsidRDefault="00E8009B" w:rsidP="00DF38E7">
      <w:pPr>
        <w:rPr>
          <w:bCs/>
          <w:sz w:val="28"/>
          <w:szCs w:val="28"/>
        </w:rPr>
      </w:pPr>
    </w:p>
    <w:p w:rsidR="00C84434" w:rsidRDefault="00D34409" w:rsidP="00D34409">
      <w:pPr>
        <w:rPr>
          <w:bCs/>
        </w:rPr>
      </w:pPr>
      <w:r w:rsidRPr="00D34409">
        <w:rPr>
          <w:bCs/>
        </w:rPr>
        <w:t>13</w:t>
      </w:r>
      <w:r w:rsidR="00291459" w:rsidRPr="00D34409">
        <w:rPr>
          <w:bCs/>
        </w:rPr>
        <w:t>.</w:t>
      </w:r>
      <w:r w:rsidRPr="00D34409">
        <w:rPr>
          <w:bCs/>
        </w:rPr>
        <w:t>12</w:t>
      </w:r>
      <w:r w:rsidR="00291459" w:rsidRPr="00D34409">
        <w:rPr>
          <w:bCs/>
        </w:rPr>
        <w:t>.2017</w:t>
      </w:r>
      <w:r w:rsidR="00D45AE9" w:rsidRPr="00D34409">
        <w:rPr>
          <w:bCs/>
        </w:rPr>
        <w:t xml:space="preserve">                                                                                                                               </w:t>
      </w:r>
      <w:r w:rsidR="00E8009B" w:rsidRPr="00D34409">
        <w:rPr>
          <w:bCs/>
        </w:rPr>
        <w:t xml:space="preserve">  </w:t>
      </w:r>
      <w:r w:rsidRPr="00D34409">
        <w:rPr>
          <w:bCs/>
        </w:rPr>
        <w:t xml:space="preserve">         </w:t>
      </w:r>
      <w:r w:rsidR="00291459" w:rsidRPr="00D34409">
        <w:rPr>
          <w:bCs/>
        </w:rPr>
        <w:t>№</w:t>
      </w:r>
      <w:r w:rsidRPr="00D34409">
        <w:rPr>
          <w:bCs/>
        </w:rPr>
        <w:t>102</w:t>
      </w:r>
      <w:r w:rsidR="00D45AE9" w:rsidRPr="00D34409">
        <w:rPr>
          <w:bCs/>
        </w:rPr>
        <w:t>-П</w:t>
      </w:r>
    </w:p>
    <w:p w:rsidR="00E8009B" w:rsidRDefault="00E8009B" w:rsidP="00DF38E7">
      <w:pPr>
        <w:rPr>
          <w:bCs/>
          <w:color w:val="FF0000"/>
        </w:rPr>
      </w:pPr>
    </w:p>
    <w:p w:rsidR="00C5231B" w:rsidRPr="00DF3993" w:rsidRDefault="00C5231B" w:rsidP="00DF38E7">
      <w:pPr>
        <w:rPr>
          <w:bCs/>
          <w:color w:val="FF0000"/>
        </w:rPr>
      </w:pPr>
    </w:p>
    <w:tbl>
      <w:tblPr>
        <w:tblW w:w="0" w:type="auto"/>
        <w:tblLook w:val="01E0"/>
      </w:tblPr>
      <w:tblGrid>
        <w:gridCol w:w="5211"/>
      </w:tblGrid>
      <w:tr w:rsidR="00C84434" w:rsidRPr="00C5231B" w:rsidTr="00DF3993">
        <w:trPr>
          <w:trHeight w:val="860"/>
        </w:trPr>
        <w:tc>
          <w:tcPr>
            <w:tcW w:w="5211" w:type="dxa"/>
            <w:shd w:val="clear" w:color="auto" w:fill="auto"/>
          </w:tcPr>
          <w:p w:rsidR="00DF3993" w:rsidRPr="00C5231B" w:rsidRDefault="00C5231B" w:rsidP="00411FDC">
            <w:pPr>
              <w:pStyle w:val="s1"/>
              <w:spacing w:before="0" w:beforeAutospacing="0" w:after="0" w:afterAutospacing="0"/>
              <w:jc w:val="both"/>
            </w:pPr>
            <w:r w:rsidRPr="00C5231B">
              <w:t xml:space="preserve">Об утверждении Положения </w:t>
            </w:r>
            <w:r w:rsidR="00411FDC">
              <w:t xml:space="preserve">об оказании платных услуг </w:t>
            </w:r>
            <w:r w:rsidR="00411FDC" w:rsidRPr="00886477">
              <w:t>Муниципальным казённым учреждением «Физкультурно-оздоровительный клуб» посёлка Светлогорск</w:t>
            </w:r>
          </w:p>
        </w:tc>
      </w:tr>
    </w:tbl>
    <w:p w:rsidR="00DF3993" w:rsidRDefault="00DF3993" w:rsidP="00C7656D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:rsidR="00C5231B" w:rsidRDefault="00C5231B" w:rsidP="00C7656D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:rsidR="00F73696" w:rsidRPr="00F73696" w:rsidRDefault="00F73696" w:rsidP="00F73696">
      <w:pPr>
        <w:pStyle w:val="af4"/>
        <w:spacing w:after="0"/>
        <w:ind w:firstLine="709"/>
        <w:jc w:val="both"/>
      </w:pPr>
      <w:r w:rsidRPr="00F73696">
        <w:t>Руководствуясь</w:t>
      </w:r>
      <w:r w:rsidR="00411FDC">
        <w:t xml:space="preserve"> Гражданским кодексом Российской Федерации,</w:t>
      </w:r>
      <w:r w:rsidRPr="00F73696">
        <w:t xml:space="preserve"> Федеральным законом </w:t>
      </w:r>
      <w:hyperlink r:id="rId9" w:anchor="/document/186367/entry/0" w:history="1">
        <w:r w:rsidRPr="00F73696">
          <w:rPr>
            <w:rStyle w:val="ad"/>
            <w:color w:val="auto"/>
            <w:u w:val="none"/>
          </w:rPr>
          <w:t>от 06.10.2003 №131-ФЗ</w:t>
        </w:r>
      </w:hyperlink>
      <w:r w:rsidR="00D34409">
        <w:t xml:space="preserve"> «</w:t>
      </w:r>
      <w:r w:rsidRPr="00F73696">
        <w:t>Об общих принципах организации местного самоуправления в Российской Федерации</w:t>
      </w:r>
      <w:r w:rsidR="00D34409">
        <w:t>»</w:t>
      </w:r>
      <w:r w:rsidRPr="00F73696">
        <w:t>,</w:t>
      </w:r>
      <w:r w:rsidR="00411FDC">
        <w:t xml:space="preserve"> Федеральным законом </w:t>
      </w:r>
      <w:hyperlink r:id="rId10" w:anchor="/document/10105879/entry/0" w:history="1">
        <w:r w:rsidR="00411FDC">
          <w:rPr>
            <w:rStyle w:val="ad"/>
            <w:color w:val="auto"/>
            <w:u w:val="none"/>
          </w:rPr>
          <w:t>от 12.01.1996 №</w:t>
        </w:r>
        <w:r w:rsidR="00411FDC" w:rsidRPr="00411FDC">
          <w:rPr>
            <w:rStyle w:val="ad"/>
            <w:color w:val="auto"/>
            <w:u w:val="none"/>
          </w:rPr>
          <w:t>7-ФЗ</w:t>
        </w:r>
      </w:hyperlink>
      <w:r w:rsidR="00D34409">
        <w:t xml:space="preserve"> «О некоммерческих организациях»</w:t>
      </w:r>
      <w:r w:rsidR="00411FDC" w:rsidRPr="00411FDC">
        <w:t xml:space="preserve">, </w:t>
      </w:r>
      <w:hyperlink r:id="rId11" w:anchor="/document/10106035/entry/0" w:history="1">
        <w:r w:rsidR="00411FDC">
          <w:rPr>
            <w:rStyle w:val="ad"/>
            <w:color w:val="auto"/>
            <w:u w:val="none"/>
          </w:rPr>
          <w:t>З</w:t>
        </w:r>
        <w:r w:rsidR="00411FDC" w:rsidRPr="00411FDC">
          <w:rPr>
            <w:rStyle w:val="ad"/>
            <w:color w:val="auto"/>
            <w:u w:val="none"/>
          </w:rPr>
          <w:t>аконом</w:t>
        </w:r>
      </w:hyperlink>
      <w:r w:rsidR="00411FDC" w:rsidRPr="00411FDC">
        <w:t xml:space="preserve"> Российской</w:t>
      </w:r>
      <w:r w:rsidR="00411FDC">
        <w:t xml:space="preserve"> Федерации от 07.02.1992 №</w:t>
      </w:r>
      <w:r w:rsidR="00411FDC" w:rsidRPr="00411FDC">
        <w:t xml:space="preserve">2300-1 </w:t>
      </w:r>
      <w:r w:rsidR="00D34409">
        <w:t>«</w:t>
      </w:r>
      <w:r w:rsidR="00411FDC" w:rsidRPr="00411FDC">
        <w:t>О защите прав потребителей</w:t>
      </w:r>
      <w:r w:rsidR="00D34409">
        <w:t>»</w:t>
      </w:r>
      <w:r w:rsidRPr="00F73696">
        <w:t xml:space="preserve">, статьями 19, 22 Устава Светлогорского сельсовета Туруханского района Красноярского края, </w:t>
      </w:r>
      <w:r w:rsidR="00411FDC">
        <w:t xml:space="preserve"> в целях упорядочения деятельности Муниципального казённого учреждения</w:t>
      </w:r>
      <w:r w:rsidR="00411FDC" w:rsidRPr="00886477">
        <w:t xml:space="preserve"> «Физкультурно-оздоровительный клуб» посёлка Светлогорск</w:t>
      </w:r>
      <w:r w:rsidR="00411FDC">
        <w:t xml:space="preserve"> в части оказания платных услуг и их дальнейшего развития,</w:t>
      </w:r>
      <w:r w:rsidRPr="00F73696">
        <w:t xml:space="preserve"> ПОСТАНОВЛЯЮ:</w:t>
      </w:r>
    </w:p>
    <w:p w:rsidR="00C5231B" w:rsidRPr="00C5231B" w:rsidRDefault="00C5231B" w:rsidP="00291459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A97899" w:rsidRPr="00411FDC" w:rsidRDefault="00A97899" w:rsidP="00A97899">
      <w:pPr>
        <w:pStyle w:val="2"/>
        <w:shd w:val="clear" w:color="auto" w:fill="auto"/>
        <w:spacing w:after="0" w:line="240" w:lineRule="auto"/>
        <w:ind w:right="40" w:firstLine="708"/>
        <w:jc w:val="both"/>
        <w:rPr>
          <w:sz w:val="24"/>
          <w:szCs w:val="24"/>
        </w:rPr>
      </w:pPr>
      <w:r w:rsidRPr="00411FDC">
        <w:rPr>
          <w:sz w:val="24"/>
          <w:szCs w:val="24"/>
        </w:rPr>
        <w:t xml:space="preserve">1. Утвердить </w:t>
      </w:r>
      <w:r w:rsidR="00C5231B" w:rsidRPr="00411FDC">
        <w:rPr>
          <w:sz w:val="24"/>
          <w:szCs w:val="24"/>
        </w:rPr>
        <w:t xml:space="preserve">Положение </w:t>
      </w:r>
      <w:r w:rsidR="00411FDC" w:rsidRPr="00411FDC">
        <w:rPr>
          <w:sz w:val="24"/>
          <w:szCs w:val="24"/>
        </w:rPr>
        <w:t>об оказании платных услуг Муниципальным казённым учреждением «Физкультурно-оздоровительный клуб» посёлка Светлогорск</w:t>
      </w:r>
      <w:r w:rsidR="00C5231B" w:rsidRPr="00411FDC">
        <w:rPr>
          <w:sz w:val="24"/>
          <w:szCs w:val="24"/>
        </w:rPr>
        <w:t xml:space="preserve">, согласно Приложению №1 к настоящему Постановлению. </w:t>
      </w:r>
    </w:p>
    <w:p w:rsidR="00C5231B" w:rsidRPr="00C5231B" w:rsidRDefault="00C5231B" w:rsidP="00C5231B">
      <w:pPr>
        <w:pStyle w:val="2"/>
        <w:shd w:val="clear" w:color="auto" w:fill="auto"/>
        <w:spacing w:after="0" w:line="240" w:lineRule="auto"/>
        <w:ind w:right="40" w:firstLine="708"/>
        <w:jc w:val="both"/>
        <w:rPr>
          <w:sz w:val="24"/>
          <w:szCs w:val="24"/>
        </w:rPr>
      </w:pPr>
      <w:r w:rsidRPr="00C5231B">
        <w:rPr>
          <w:sz w:val="24"/>
          <w:szCs w:val="24"/>
        </w:rPr>
        <w:t xml:space="preserve">2. Утвердить </w:t>
      </w:r>
      <w:r w:rsidR="006556C9">
        <w:rPr>
          <w:sz w:val="24"/>
          <w:szCs w:val="24"/>
        </w:rPr>
        <w:t>П</w:t>
      </w:r>
      <w:r w:rsidR="00411FDC">
        <w:rPr>
          <w:sz w:val="24"/>
          <w:szCs w:val="24"/>
        </w:rPr>
        <w:t>еречень платных услуг, оказываемых</w:t>
      </w:r>
      <w:r w:rsidR="00411FDC" w:rsidRPr="00411FDC">
        <w:rPr>
          <w:sz w:val="24"/>
          <w:szCs w:val="24"/>
        </w:rPr>
        <w:t xml:space="preserve"> Муниципальным казённым учреждением «Физкультурно-оздоровительный клуб» посёлка Светлогорск</w:t>
      </w:r>
      <w:r w:rsidRPr="00C5231B">
        <w:rPr>
          <w:sz w:val="24"/>
          <w:szCs w:val="24"/>
        </w:rPr>
        <w:t xml:space="preserve">, согласно Приложению №2 к настоящему Постановлению. </w:t>
      </w:r>
    </w:p>
    <w:p w:rsidR="00C614BD" w:rsidRPr="00C614BD" w:rsidRDefault="00F73696" w:rsidP="00C614BD">
      <w:pPr>
        <w:ind w:firstLine="708"/>
        <w:jc w:val="both"/>
      </w:pPr>
      <w:r>
        <w:t>3</w:t>
      </w:r>
      <w:r w:rsidR="00C614BD" w:rsidRPr="00C5231B">
        <w:t xml:space="preserve">. Опубликовать настоящее </w:t>
      </w:r>
      <w:r w:rsidR="00C86A00">
        <w:t>П</w:t>
      </w:r>
      <w:r w:rsidR="00C614BD" w:rsidRPr="00C5231B">
        <w:t>остановление в газете «Светлогорский вестник» и разместить на официальном</w:t>
      </w:r>
      <w:r w:rsidR="00C614BD" w:rsidRPr="00C614BD">
        <w:t xml:space="preserve"> сайте администрации Светлогорского сельсовета. </w:t>
      </w:r>
    </w:p>
    <w:p w:rsidR="00C614BD" w:rsidRPr="00C614BD" w:rsidRDefault="00F73696" w:rsidP="00C614BD">
      <w:pPr>
        <w:ind w:firstLine="708"/>
      </w:pPr>
      <w:r>
        <w:t>4</w:t>
      </w:r>
      <w:r w:rsidR="00C614BD" w:rsidRPr="00C614BD">
        <w:t xml:space="preserve">. Постановление вступает в силу со дня опубликования. </w:t>
      </w:r>
    </w:p>
    <w:p w:rsidR="00C614BD" w:rsidRPr="00C614BD" w:rsidRDefault="00F73696" w:rsidP="00C614BD">
      <w:pPr>
        <w:ind w:firstLine="708"/>
      </w:pPr>
      <w:r>
        <w:t>5</w:t>
      </w:r>
      <w:r w:rsidR="00C614BD" w:rsidRPr="00C614BD">
        <w:t xml:space="preserve">. Контроль за исполнением настоящего </w:t>
      </w:r>
      <w:r w:rsidR="00C86A00">
        <w:t>П</w:t>
      </w:r>
      <w:r w:rsidR="00C614BD" w:rsidRPr="00C614BD">
        <w:t xml:space="preserve">остановления оставляю за собой. </w:t>
      </w:r>
    </w:p>
    <w:p w:rsidR="00C7656D" w:rsidRDefault="00C7656D" w:rsidP="00C614BD"/>
    <w:p w:rsidR="00C7656D" w:rsidRDefault="00C7656D" w:rsidP="00C614BD"/>
    <w:p w:rsidR="00C5231B" w:rsidRDefault="00C5231B" w:rsidP="00C614BD"/>
    <w:p w:rsidR="00C5231B" w:rsidRPr="008467EC" w:rsidRDefault="00C5231B" w:rsidP="00C614BD"/>
    <w:p w:rsidR="00C5231B" w:rsidRDefault="004B0CA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   </w:t>
      </w:r>
      <w:r w:rsidR="00DF38E7">
        <w:rPr>
          <w:color w:val="000000"/>
          <w:sz w:val="24"/>
          <w:szCs w:val="24"/>
        </w:rPr>
        <w:t xml:space="preserve">                     </w:t>
      </w:r>
      <w:r w:rsidRPr="00DF38E7">
        <w:rPr>
          <w:color w:val="000000"/>
          <w:sz w:val="24"/>
          <w:szCs w:val="24"/>
        </w:rPr>
        <w:t xml:space="preserve">                       </w:t>
      </w:r>
      <w:r w:rsidR="00C614BD">
        <w:rPr>
          <w:color w:val="000000"/>
          <w:sz w:val="24"/>
          <w:szCs w:val="24"/>
        </w:rPr>
        <w:t xml:space="preserve">           </w:t>
      </w:r>
      <w:r w:rsidR="00D34409">
        <w:rPr>
          <w:color w:val="000000"/>
          <w:sz w:val="24"/>
          <w:szCs w:val="24"/>
        </w:rPr>
        <w:t xml:space="preserve">          </w:t>
      </w:r>
      <w:r w:rsidRPr="00DF38E7">
        <w:rPr>
          <w:color w:val="000000"/>
          <w:sz w:val="24"/>
          <w:szCs w:val="24"/>
        </w:rPr>
        <w:t>А.К. Кришталюк</w:t>
      </w:r>
    </w:p>
    <w:p w:rsidR="00F73696" w:rsidRDefault="00F73696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C5231B" w:rsidRDefault="00C5231B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411FDC" w:rsidRDefault="00411FDC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411FDC" w:rsidRDefault="00411FDC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533940" w:rsidRDefault="0053394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533940" w:rsidRDefault="0053394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533940" w:rsidRDefault="0053394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D34409" w:rsidRDefault="00D34409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533940" w:rsidRDefault="00533940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D1523D" w:rsidRPr="00C7656D" w:rsidRDefault="00D1523D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65E81" w:rsidTr="005A54A8">
        <w:tc>
          <w:tcPr>
            <w:tcW w:w="5920" w:type="dxa"/>
          </w:tcPr>
          <w:p w:rsidR="00565E81" w:rsidRDefault="00565E81" w:rsidP="005A54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65E81" w:rsidRPr="00565E81" w:rsidRDefault="00291459" w:rsidP="00D34409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№1</w:t>
            </w:r>
            <w:r w:rsidR="00565E81"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Туруханского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района Красноярского края от</w:t>
            </w:r>
            <w:r w:rsidR="00D34409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13.12.2017 №102</w:t>
            </w:r>
            <w:r w:rsidR="00565E81"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2806F2" w:rsidRDefault="002806F2">
      <w:pPr>
        <w:rPr>
          <w:sz w:val="28"/>
          <w:szCs w:val="28"/>
          <w:lang w:eastAsia="en-US"/>
        </w:rPr>
      </w:pPr>
    </w:p>
    <w:p w:rsidR="00565E81" w:rsidRDefault="00565E81" w:rsidP="00AF08D9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73696" w:rsidRDefault="00411FDC" w:rsidP="00C5231B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b w:val="0"/>
          <w:sz w:val="24"/>
          <w:szCs w:val="24"/>
        </w:rPr>
      </w:pPr>
      <w:bookmarkStart w:id="0" w:name="bookmark0"/>
      <w:r w:rsidRPr="00411FDC">
        <w:rPr>
          <w:sz w:val="24"/>
          <w:szCs w:val="24"/>
        </w:rPr>
        <w:t>Положение об оказании платных услуг Муниципальным казённым учреждением «Физкультурно-оздоровительный клуб» посёлка Светлогорск</w:t>
      </w:r>
    </w:p>
    <w:p w:rsidR="00411FDC" w:rsidRDefault="00411FDC" w:rsidP="00C5231B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p w:rsidR="00623F73" w:rsidRPr="00411FDC" w:rsidRDefault="00C5231B" w:rsidP="00411FDC">
      <w:pPr>
        <w:pStyle w:val="12"/>
        <w:keepNext/>
        <w:keepLines/>
        <w:numPr>
          <w:ilvl w:val="0"/>
          <w:numId w:val="35"/>
        </w:numPr>
        <w:shd w:val="clear" w:color="auto" w:fill="auto"/>
        <w:tabs>
          <w:tab w:val="left" w:pos="486"/>
        </w:tabs>
        <w:spacing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  <w:bookmarkEnd w:id="0"/>
    </w:p>
    <w:p w:rsidR="00C26BC8" w:rsidRDefault="00411FDC" w:rsidP="00C26BC8">
      <w:pPr>
        <w:pStyle w:val="s1"/>
        <w:spacing w:before="0" w:beforeAutospacing="0" w:after="0" w:afterAutospacing="0"/>
        <w:ind w:firstLine="640"/>
        <w:jc w:val="both"/>
      </w:pPr>
      <w:r w:rsidRPr="00411FDC">
        <w:t xml:space="preserve">1.1. Настоящее Положение разработано в соответствии с </w:t>
      </w:r>
      <w:hyperlink r:id="rId12" w:anchor="/document/10164072/entry/0" w:history="1">
        <w:r w:rsidRPr="00411FDC">
          <w:rPr>
            <w:rStyle w:val="ad"/>
            <w:color w:val="auto"/>
            <w:u w:val="none"/>
          </w:rPr>
          <w:t>Гражданским кодексом</w:t>
        </w:r>
      </w:hyperlink>
      <w:r w:rsidRPr="00411FDC">
        <w:t xml:space="preserve"> Российской Федерации, </w:t>
      </w:r>
      <w:hyperlink r:id="rId13" w:anchor="/document/186367/entry/0" w:history="1">
        <w:r w:rsidRPr="00411FDC">
          <w:rPr>
            <w:rStyle w:val="ad"/>
            <w:color w:val="auto"/>
            <w:u w:val="none"/>
          </w:rPr>
          <w:t>Федеральным законом</w:t>
        </w:r>
      </w:hyperlink>
      <w:r>
        <w:t xml:space="preserve"> РФ от 06.10.2003 №</w:t>
      </w:r>
      <w:r w:rsidR="00D34409">
        <w:t>131-ФЗ «</w:t>
      </w:r>
      <w:r w:rsidRPr="00411FDC">
        <w:t>Об общих принципах организации местного самоуправления в Российской Федерации</w:t>
      </w:r>
      <w:r w:rsidR="00D34409">
        <w:t>»</w:t>
      </w:r>
      <w:r w:rsidRPr="00411FDC">
        <w:t xml:space="preserve">, </w:t>
      </w:r>
      <w:hyperlink r:id="rId14" w:anchor="/document/12157560/entry/0" w:history="1">
        <w:r w:rsidRPr="00411FDC">
          <w:rPr>
            <w:rStyle w:val="ad"/>
            <w:color w:val="auto"/>
            <w:u w:val="none"/>
          </w:rPr>
          <w:t>Федеральным законом</w:t>
        </w:r>
      </w:hyperlink>
      <w:r w:rsidR="00C26BC8">
        <w:t xml:space="preserve"> от 04.12.2007 </w:t>
      </w:r>
      <w:r w:rsidR="00D34409">
        <w:t xml:space="preserve">               </w:t>
      </w:r>
      <w:r w:rsidR="00C26BC8">
        <w:t>№</w:t>
      </w:r>
      <w:r w:rsidR="00D34409">
        <w:t>329-ФЗ «</w:t>
      </w:r>
      <w:r w:rsidRPr="00411FDC">
        <w:t xml:space="preserve">О физической культуре </w:t>
      </w:r>
      <w:r w:rsidR="00D34409">
        <w:t>и спорте в Российской Федерации»</w:t>
      </w:r>
      <w:r w:rsidRPr="00411FDC">
        <w:t xml:space="preserve">, </w:t>
      </w:r>
      <w:hyperlink r:id="rId15" w:anchor="/document/10106035/entry/0" w:history="1">
        <w:r w:rsidR="00C26BC8">
          <w:rPr>
            <w:rStyle w:val="ad"/>
            <w:color w:val="auto"/>
            <w:u w:val="none"/>
          </w:rPr>
          <w:t>З</w:t>
        </w:r>
        <w:r w:rsidRPr="00411FDC">
          <w:rPr>
            <w:rStyle w:val="ad"/>
            <w:color w:val="auto"/>
            <w:u w:val="none"/>
          </w:rPr>
          <w:t>аконом</w:t>
        </w:r>
      </w:hyperlink>
      <w:r w:rsidRPr="00411FDC">
        <w:t xml:space="preserve"> Росси</w:t>
      </w:r>
      <w:r w:rsidR="00C26BC8">
        <w:t>йской Федерации от 07.02.1992 №</w:t>
      </w:r>
      <w:r w:rsidR="00D34409">
        <w:t>2300-1 «О защите прав потребителей»</w:t>
      </w:r>
      <w:r w:rsidRPr="00411FDC">
        <w:t xml:space="preserve">, Государственным стандартом Российской Федерации </w:t>
      </w:r>
      <w:hyperlink r:id="rId16" w:anchor="/document/187140/entry/0" w:history="1">
        <w:r w:rsidRPr="00411FDC">
          <w:rPr>
            <w:rStyle w:val="ad"/>
            <w:color w:val="auto"/>
            <w:u w:val="none"/>
          </w:rPr>
          <w:t>ГОСТ Р 52024-2003</w:t>
        </w:r>
      </w:hyperlink>
      <w:r w:rsidR="00D34409">
        <w:t xml:space="preserve"> «</w:t>
      </w:r>
      <w:r w:rsidRPr="00411FDC">
        <w:t>Услуги физкультурно-оздоровительные</w:t>
      </w:r>
      <w:r w:rsidR="00D34409">
        <w:t xml:space="preserve"> и спортивные. Общие требования»</w:t>
      </w:r>
      <w:r w:rsidRPr="00411FDC">
        <w:t>, принятым постановлением Госс</w:t>
      </w:r>
      <w:r w:rsidR="00C26BC8">
        <w:t>тандарта России от 18.03.2003 №</w:t>
      </w:r>
      <w:r w:rsidRPr="00411FDC">
        <w:t xml:space="preserve">80-ст, </w:t>
      </w:r>
      <w:hyperlink r:id="rId17" w:anchor="/document/18600764/entry/0" w:history="1">
        <w:r w:rsidRPr="00411FDC">
          <w:rPr>
            <w:rStyle w:val="ad"/>
            <w:color w:val="auto"/>
            <w:u w:val="none"/>
          </w:rPr>
          <w:t>Уставом</w:t>
        </w:r>
      </w:hyperlink>
      <w:r w:rsidRPr="00411FDC">
        <w:t xml:space="preserve"> </w:t>
      </w:r>
      <w:r w:rsidR="00C26BC8" w:rsidRPr="00F73696">
        <w:t>Светлогорского сельсовета Туруханского района Красноярского края</w:t>
      </w:r>
      <w:r w:rsidRPr="00411FDC">
        <w:t>.</w:t>
      </w:r>
    </w:p>
    <w:p w:rsidR="00C26BC8" w:rsidRDefault="00411FDC" w:rsidP="00C26BC8">
      <w:pPr>
        <w:pStyle w:val="s1"/>
        <w:spacing w:before="0" w:beforeAutospacing="0" w:after="0" w:afterAutospacing="0"/>
        <w:ind w:firstLine="640"/>
        <w:jc w:val="both"/>
      </w:pPr>
      <w:r>
        <w:t xml:space="preserve">1.2. Настоящее Положение вводится в целях упорядочения деятельности </w:t>
      </w:r>
      <w:r w:rsidR="00C26BC8">
        <w:t>Муниципального казённого учреждения</w:t>
      </w:r>
      <w:r w:rsidR="00C26BC8" w:rsidRPr="00886477">
        <w:t xml:space="preserve"> «Физкультурно-оздоровительный клуб» посёлка Светлогорск</w:t>
      </w:r>
      <w:r>
        <w:t xml:space="preserve"> (далее </w:t>
      </w:r>
      <w:r w:rsidR="00C26BC8">
        <w:t>–</w:t>
      </w:r>
      <w:r>
        <w:t xml:space="preserve"> </w:t>
      </w:r>
      <w:r w:rsidR="00C26BC8">
        <w:t>МКУ «ФОК»</w:t>
      </w:r>
      <w:r>
        <w:t>) в части оказания платных услуг.</w:t>
      </w:r>
    </w:p>
    <w:p w:rsidR="00C26BC8" w:rsidRDefault="00411FDC" w:rsidP="00C26BC8">
      <w:pPr>
        <w:pStyle w:val="s1"/>
        <w:spacing w:before="0" w:beforeAutospacing="0" w:after="0" w:afterAutospacing="0"/>
        <w:ind w:firstLine="640"/>
        <w:jc w:val="both"/>
      </w:pPr>
      <w:r>
        <w:t xml:space="preserve">1.3. Платные услуги юридическим и физическим лицам предоставляются с целью получения дополнительных финансовых средств для расширения материально-технической базы </w:t>
      </w:r>
      <w:r w:rsidR="00C26BC8">
        <w:t>МКУ «ФОК»</w:t>
      </w:r>
      <w:r>
        <w:t xml:space="preserve">, материального стимулирования работников, всестороннего удовлетворения потребностей населения </w:t>
      </w:r>
      <w:r w:rsidR="00C26BC8">
        <w:t>муниципального образования Светлогорский сельсовет</w:t>
      </w:r>
      <w:r w:rsidR="00C26BC8" w:rsidRPr="00F73696">
        <w:t xml:space="preserve"> Туруханского района Красноярского края</w:t>
      </w:r>
      <w:r>
        <w:t xml:space="preserve"> в сфере физической культуры и спорта, создания условий для занятий физической культурой и спортом, для формирования здорового образа жизни, для реализации потребителями своих потенциальных возможностей.</w:t>
      </w:r>
    </w:p>
    <w:p w:rsidR="00C26BC8" w:rsidRDefault="00411FDC" w:rsidP="00C26BC8">
      <w:pPr>
        <w:pStyle w:val="s1"/>
        <w:spacing w:before="0" w:beforeAutospacing="0" w:after="0" w:afterAutospacing="0"/>
        <w:ind w:firstLine="640"/>
        <w:jc w:val="both"/>
      </w:pPr>
      <w:r>
        <w:t>1</w:t>
      </w:r>
      <w:r w:rsidRPr="00C26BC8">
        <w:t xml:space="preserve">.4. Оказание платных услуг </w:t>
      </w:r>
      <w:r w:rsidR="00C26BC8" w:rsidRPr="00C26BC8">
        <w:t>МКУ «ФОК»</w:t>
      </w:r>
      <w:r w:rsidRPr="00C26BC8">
        <w:t xml:space="preserve"> является частью хозяйственной деятельности </w:t>
      </w:r>
      <w:r w:rsidR="00C86A00">
        <w:t>У</w:t>
      </w:r>
      <w:r w:rsidRPr="00C26BC8">
        <w:t xml:space="preserve">чреждения и регулируется </w:t>
      </w:r>
      <w:hyperlink r:id="rId18" w:anchor="/document/10164072/entry/0" w:history="1">
        <w:r w:rsidRPr="00C26BC8">
          <w:rPr>
            <w:rStyle w:val="ad"/>
            <w:color w:val="auto"/>
            <w:u w:val="none"/>
          </w:rPr>
          <w:t>Гражданским кодексом</w:t>
        </w:r>
      </w:hyperlink>
      <w:r w:rsidRPr="00C26BC8">
        <w:t xml:space="preserve"> Российской Федерации, Уставом </w:t>
      </w:r>
      <w:r w:rsidR="00C26BC8">
        <w:t>МКУ «ФОК»</w:t>
      </w:r>
      <w:r w:rsidRPr="00C26BC8">
        <w:t>, а также настоящим Положением.</w:t>
      </w:r>
    </w:p>
    <w:p w:rsidR="00411FDC" w:rsidRDefault="00411FDC" w:rsidP="00C26BC8">
      <w:pPr>
        <w:pStyle w:val="s1"/>
        <w:spacing w:before="0" w:beforeAutospacing="0" w:after="0" w:afterAutospacing="0"/>
        <w:ind w:firstLine="640"/>
        <w:jc w:val="both"/>
      </w:pPr>
      <w:r>
        <w:t>1.5. Настоящее Положение устанавливает:</w:t>
      </w:r>
    </w:p>
    <w:p w:rsidR="00411FDC" w:rsidRDefault="00C26BC8" w:rsidP="00C26BC8">
      <w:pPr>
        <w:pStyle w:val="s1"/>
        <w:spacing w:before="0" w:beforeAutospacing="0" w:after="0" w:afterAutospacing="0"/>
        <w:ind w:firstLine="640"/>
        <w:jc w:val="both"/>
      </w:pPr>
      <w:r>
        <w:t xml:space="preserve">- </w:t>
      </w:r>
      <w:r w:rsidR="00411FDC">
        <w:t>перечень платных услуг и порядок формирования цен (тарифов) на платные услуги;</w:t>
      </w:r>
    </w:p>
    <w:p w:rsidR="00411FDC" w:rsidRDefault="00C26BC8" w:rsidP="00C26BC8">
      <w:pPr>
        <w:pStyle w:val="s1"/>
        <w:spacing w:before="0" w:beforeAutospacing="0" w:after="0" w:afterAutospacing="0"/>
        <w:ind w:firstLine="640"/>
        <w:jc w:val="both"/>
      </w:pPr>
      <w:r>
        <w:t xml:space="preserve">- </w:t>
      </w:r>
      <w:r w:rsidR="00411FDC">
        <w:t>условия и порядок оказания платных услуг;</w:t>
      </w:r>
    </w:p>
    <w:p w:rsidR="00411FDC" w:rsidRDefault="00C26BC8" w:rsidP="00C26BC8">
      <w:pPr>
        <w:pStyle w:val="s1"/>
        <w:spacing w:before="0" w:beforeAutospacing="0" w:after="0" w:afterAutospacing="0"/>
        <w:ind w:firstLine="640"/>
        <w:jc w:val="both"/>
      </w:pPr>
      <w:r>
        <w:t xml:space="preserve">- </w:t>
      </w:r>
      <w:r w:rsidR="00411FDC">
        <w:t>порядок оплаты платных услуг;</w:t>
      </w:r>
    </w:p>
    <w:p w:rsidR="00411FDC" w:rsidRDefault="00C26BC8" w:rsidP="00C26BC8">
      <w:pPr>
        <w:pStyle w:val="s1"/>
        <w:spacing w:before="0" w:beforeAutospacing="0" w:after="0" w:afterAutospacing="0"/>
        <w:ind w:firstLine="640"/>
        <w:jc w:val="both"/>
      </w:pPr>
      <w:r>
        <w:t xml:space="preserve">- </w:t>
      </w:r>
      <w:r w:rsidR="00411FDC">
        <w:t>порядок предоставления льгот;</w:t>
      </w:r>
    </w:p>
    <w:p w:rsidR="00411FDC" w:rsidRDefault="00C26BC8" w:rsidP="00C26BC8">
      <w:pPr>
        <w:pStyle w:val="s1"/>
        <w:spacing w:before="0" w:beforeAutospacing="0" w:after="0" w:afterAutospacing="0"/>
        <w:ind w:firstLine="640"/>
        <w:jc w:val="both"/>
      </w:pPr>
      <w:r>
        <w:t xml:space="preserve">- </w:t>
      </w:r>
      <w:r w:rsidR="00411FDC">
        <w:t>права и обязанности потребителя платных услуг;</w:t>
      </w:r>
    </w:p>
    <w:p w:rsidR="00411FDC" w:rsidRDefault="00C26BC8" w:rsidP="00C26BC8">
      <w:pPr>
        <w:pStyle w:val="s1"/>
        <w:spacing w:before="0" w:beforeAutospacing="0" w:after="0" w:afterAutospacing="0"/>
        <w:ind w:firstLine="640"/>
        <w:jc w:val="both"/>
      </w:pPr>
      <w:r>
        <w:t xml:space="preserve">- </w:t>
      </w:r>
      <w:r w:rsidR="00411FDC">
        <w:t>ответственность исполнителя при оказании платных услуг.</w:t>
      </w:r>
    </w:p>
    <w:p w:rsidR="00411FDC" w:rsidRDefault="00411FDC" w:rsidP="00C26BC8">
      <w:pPr>
        <w:pStyle w:val="s1"/>
        <w:spacing w:before="0" w:beforeAutospacing="0" w:after="0" w:afterAutospacing="0"/>
        <w:ind w:firstLine="640"/>
        <w:jc w:val="both"/>
      </w:pPr>
      <w:r>
        <w:t xml:space="preserve">1.6. Платные услуги, оказываемые в </w:t>
      </w:r>
      <w:r w:rsidR="00C26BC8">
        <w:t>МКУ «ФОК»</w:t>
      </w:r>
      <w:r>
        <w:t xml:space="preserve">, </w:t>
      </w:r>
      <w:r w:rsidR="00D34409">
        <w:t>–</w:t>
      </w:r>
      <w:r>
        <w:t xml:space="preserve"> это деятельность по оказанию услуг, осуществляемая на основе договора, абонемента, квитанции, билета, иного документа, подтверждающего оплату потребителем услуги с использованием муниципального имущества, дополнительно к основной деятельности, оплачиваемой из бюджета, направленная на получение дополнительных внебюджетных источников финансирования.</w:t>
      </w:r>
    </w:p>
    <w:p w:rsidR="00411FDC" w:rsidRDefault="00411FDC" w:rsidP="00C26BC8">
      <w:pPr>
        <w:pStyle w:val="s1"/>
        <w:spacing w:before="0" w:beforeAutospacing="0" w:after="0" w:afterAutospacing="0"/>
        <w:ind w:firstLine="640"/>
        <w:jc w:val="both"/>
      </w:pPr>
      <w:r>
        <w:t>1.7. Запрещается оказывать платные услуги взамен либо со снижением объема и качества основной уставной деятельности, финансируемой из средств бюджета.</w:t>
      </w:r>
    </w:p>
    <w:p w:rsidR="00411FDC" w:rsidRDefault="00411FDC" w:rsidP="00C26BC8">
      <w:pPr>
        <w:pStyle w:val="s1"/>
        <w:spacing w:before="0" w:beforeAutospacing="0" w:after="0" w:afterAutospacing="0"/>
        <w:ind w:firstLine="640"/>
        <w:jc w:val="both"/>
      </w:pPr>
      <w:r>
        <w:t xml:space="preserve">1.8. Платные услуги оказываются </w:t>
      </w:r>
      <w:r w:rsidR="00C26BC8">
        <w:t>МКУ «ФОК»</w:t>
      </w:r>
      <w:r>
        <w:t xml:space="preserve"> на принципах:</w:t>
      </w:r>
    </w:p>
    <w:p w:rsidR="00411FDC" w:rsidRDefault="00411FDC" w:rsidP="00C26BC8">
      <w:pPr>
        <w:pStyle w:val="s1"/>
        <w:spacing w:before="0" w:beforeAutospacing="0" w:after="0" w:afterAutospacing="0"/>
        <w:ind w:firstLine="640"/>
        <w:jc w:val="both"/>
      </w:pPr>
      <w:r>
        <w:t>- добровольности;</w:t>
      </w:r>
    </w:p>
    <w:p w:rsidR="00411FDC" w:rsidRDefault="00411FDC" w:rsidP="00C26BC8">
      <w:pPr>
        <w:pStyle w:val="s1"/>
        <w:spacing w:before="0" w:beforeAutospacing="0" w:after="0" w:afterAutospacing="0"/>
        <w:ind w:firstLine="640"/>
        <w:jc w:val="both"/>
      </w:pPr>
      <w:r>
        <w:t>- доступности;</w:t>
      </w:r>
    </w:p>
    <w:p w:rsidR="00C26BC8" w:rsidRDefault="00411FDC" w:rsidP="00C26BC8">
      <w:pPr>
        <w:pStyle w:val="s1"/>
        <w:spacing w:before="0" w:beforeAutospacing="0" w:after="0" w:afterAutospacing="0"/>
        <w:ind w:firstLine="640"/>
        <w:jc w:val="both"/>
      </w:pPr>
      <w:r>
        <w:t>- планируемости;</w:t>
      </w:r>
    </w:p>
    <w:p w:rsidR="00C26BC8" w:rsidRDefault="00411FDC" w:rsidP="00C26BC8">
      <w:pPr>
        <w:pStyle w:val="s1"/>
        <w:spacing w:before="0" w:beforeAutospacing="0" w:after="0" w:afterAutospacing="0"/>
        <w:ind w:firstLine="640"/>
        <w:jc w:val="both"/>
      </w:pPr>
      <w:r>
        <w:t>- нормированности;</w:t>
      </w:r>
    </w:p>
    <w:p w:rsidR="00411FDC" w:rsidRDefault="00411FDC" w:rsidP="00C26BC8">
      <w:pPr>
        <w:pStyle w:val="s1"/>
        <w:spacing w:before="0" w:beforeAutospacing="0" w:after="0" w:afterAutospacing="0"/>
        <w:ind w:firstLine="640"/>
        <w:jc w:val="both"/>
      </w:pPr>
      <w:r>
        <w:t>- контролируемости.</w:t>
      </w:r>
    </w:p>
    <w:p w:rsidR="00C26BC8" w:rsidRDefault="00C26BC8" w:rsidP="00C26BC8">
      <w:pPr>
        <w:pStyle w:val="s1"/>
        <w:spacing w:before="0" w:beforeAutospacing="0" w:after="0" w:afterAutospacing="0"/>
        <w:ind w:firstLine="640"/>
        <w:jc w:val="both"/>
      </w:pPr>
    </w:p>
    <w:p w:rsidR="006556C9" w:rsidRDefault="006556C9" w:rsidP="00C26BC8">
      <w:pPr>
        <w:pStyle w:val="s1"/>
        <w:spacing w:before="0" w:beforeAutospacing="0" w:after="0" w:afterAutospacing="0"/>
        <w:ind w:firstLine="640"/>
        <w:jc w:val="both"/>
      </w:pPr>
    </w:p>
    <w:p w:rsidR="00411FDC" w:rsidRPr="00C26BC8" w:rsidRDefault="00411FDC" w:rsidP="00C26BC8">
      <w:pPr>
        <w:pStyle w:val="s3"/>
        <w:spacing w:before="0" w:beforeAutospacing="0" w:after="0" w:afterAutospacing="0"/>
        <w:jc w:val="center"/>
        <w:rPr>
          <w:b/>
        </w:rPr>
      </w:pPr>
      <w:r w:rsidRPr="00C26BC8">
        <w:rPr>
          <w:b/>
        </w:rPr>
        <w:lastRenderedPageBreak/>
        <w:t xml:space="preserve">2. Перечень платных услуг и порядок формирования цен (тарифов) </w:t>
      </w:r>
      <w:r w:rsidRPr="00C26BC8">
        <w:rPr>
          <w:b/>
        </w:rPr>
        <w:br/>
        <w:t>на платные услуги</w:t>
      </w:r>
    </w:p>
    <w:p w:rsidR="00411FDC" w:rsidRDefault="00411FDC" w:rsidP="00C26BC8">
      <w:pPr>
        <w:pStyle w:val="s1"/>
        <w:spacing w:before="0" w:beforeAutospacing="0" w:after="0" w:afterAutospacing="0"/>
        <w:ind w:firstLine="708"/>
        <w:jc w:val="both"/>
      </w:pPr>
      <w:r>
        <w:t>2.1. Перечень платных услуг составляется с учетом бесплатности основной, финансируемой из бюджета деятельности, потребительского спроса, систематически корректируется в контексте текущей рыночной коньюктуры.</w:t>
      </w:r>
    </w:p>
    <w:p w:rsidR="00411FDC" w:rsidRDefault="00411FDC" w:rsidP="00C26BC8">
      <w:pPr>
        <w:pStyle w:val="s1"/>
        <w:spacing w:before="0" w:beforeAutospacing="0" w:after="0" w:afterAutospacing="0"/>
        <w:ind w:firstLine="708"/>
        <w:jc w:val="both"/>
      </w:pPr>
      <w:r>
        <w:t>2.2. Перечень платных услуг и цены на предоставляемые услуги варьируются в зависимости:</w:t>
      </w:r>
    </w:p>
    <w:p w:rsidR="00411FDC" w:rsidRDefault="00411FDC" w:rsidP="00C26BC8">
      <w:pPr>
        <w:pStyle w:val="s1"/>
        <w:spacing w:before="0" w:beforeAutospacing="0" w:after="0" w:afterAutospacing="0"/>
        <w:ind w:firstLine="708"/>
        <w:jc w:val="both"/>
      </w:pPr>
      <w:r>
        <w:t>- от себестоимости работы;</w:t>
      </w:r>
    </w:p>
    <w:p w:rsidR="00411FDC" w:rsidRDefault="00411FDC" w:rsidP="00C26BC8">
      <w:pPr>
        <w:pStyle w:val="s1"/>
        <w:spacing w:before="0" w:beforeAutospacing="0" w:after="0" w:afterAutospacing="0"/>
        <w:ind w:firstLine="708"/>
        <w:jc w:val="both"/>
      </w:pPr>
      <w:r>
        <w:t>- ценности используемых объектов;</w:t>
      </w:r>
    </w:p>
    <w:p w:rsidR="00411FDC" w:rsidRDefault="00411FDC" w:rsidP="00C26BC8">
      <w:pPr>
        <w:pStyle w:val="s1"/>
        <w:spacing w:before="0" w:beforeAutospacing="0" w:after="0" w:afterAutospacing="0"/>
        <w:ind w:firstLine="708"/>
        <w:jc w:val="both"/>
      </w:pPr>
      <w:r>
        <w:t>- уникальности самих услуг;</w:t>
      </w:r>
    </w:p>
    <w:p w:rsidR="00411FDC" w:rsidRDefault="00411FDC" w:rsidP="00C26BC8">
      <w:pPr>
        <w:pStyle w:val="s1"/>
        <w:spacing w:before="0" w:beforeAutospacing="0" w:after="0" w:afterAutospacing="0"/>
        <w:ind w:firstLine="708"/>
        <w:jc w:val="both"/>
      </w:pPr>
      <w:r>
        <w:t>- выполнения особых условий (срочности, приоритетности, сложности, сервисности и т.п.)</w:t>
      </w:r>
    </w:p>
    <w:p w:rsidR="00411FDC" w:rsidRDefault="00411FDC" w:rsidP="00533940">
      <w:pPr>
        <w:pStyle w:val="s1"/>
        <w:spacing w:before="0" w:beforeAutospacing="0" w:after="0" w:afterAutospacing="0"/>
        <w:ind w:firstLine="708"/>
        <w:jc w:val="both"/>
      </w:pPr>
      <w:r>
        <w:t xml:space="preserve">2.3. </w:t>
      </w:r>
      <w:r w:rsidR="00533940">
        <w:t>МКУ «ФОК»</w:t>
      </w:r>
      <w:r>
        <w:t xml:space="preserve"> оказывает населению платные услуги в соответствии с перечнем услуг и работ</w:t>
      </w:r>
      <w:r w:rsidR="005A54A8">
        <w:t xml:space="preserve">, </w:t>
      </w:r>
      <w:r>
        <w:t>в целях вовлечения широких масс населения в регулярные занятия физической культурой и спортом.</w:t>
      </w:r>
    </w:p>
    <w:p w:rsidR="00411FDC" w:rsidRDefault="00533940" w:rsidP="00533940">
      <w:pPr>
        <w:pStyle w:val="s1"/>
        <w:spacing w:before="0" w:beforeAutospacing="0" w:after="0" w:afterAutospacing="0"/>
        <w:ind w:firstLine="708"/>
        <w:jc w:val="both"/>
      </w:pPr>
      <w:r>
        <w:t>МКУ «ФОК»</w:t>
      </w:r>
      <w:r w:rsidR="00411FDC">
        <w:t xml:space="preserve"> для достижения цели, ради которой оно создано, может осуществлять следующую приносящую доход деятельность:</w:t>
      </w:r>
    </w:p>
    <w:p w:rsidR="00411FDC" w:rsidRDefault="00533940" w:rsidP="00533940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проведение занятий в группах оздоровительной направленности;</w:t>
      </w:r>
    </w:p>
    <w:p w:rsidR="00411FDC" w:rsidRDefault="00533940" w:rsidP="00533940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 xml:space="preserve">оказание услуг по посещению </w:t>
      </w:r>
      <w:r>
        <w:t>бассейна</w:t>
      </w:r>
      <w:r w:rsidR="00411FDC">
        <w:t>;</w:t>
      </w:r>
    </w:p>
    <w:p w:rsidR="00411FDC" w:rsidRDefault="00533940" w:rsidP="00533940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 xml:space="preserve">прокат спортивного инвентаря </w:t>
      </w:r>
      <w:r>
        <w:t>(в том числе коньков).</w:t>
      </w:r>
    </w:p>
    <w:p w:rsidR="00411FDC" w:rsidRPr="00B1449F" w:rsidRDefault="00533940" w:rsidP="00533940">
      <w:pPr>
        <w:pStyle w:val="s1"/>
        <w:spacing w:before="0" w:beforeAutospacing="0" w:after="0" w:afterAutospacing="0"/>
        <w:ind w:firstLine="708"/>
        <w:jc w:val="both"/>
      </w:pPr>
      <w:r>
        <w:t>2.4</w:t>
      </w:r>
      <w:r w:rsidR="00411FDC">
        <w:t>. Размер платы за основные платные услуги определяется согласно</w:t>
      </w:r>
      <w:r>
        <w:t xml:space="preserve"> Порядку</w:t>
      </w:r>
      <w:r w:rsidR="00411FDC">
        <w:t xml:space="preserve"> </w:t>
      </w:r>
      <w:r w:rsidRPr="00936F92">
        <w:t xml:space="preserve">установления тарифов на услуги (работы), предоставляемые муниципальными учреждениями </w:t>
      </w:r>
      <w:r w:rsidRPr="00B1449F">
        <w:t>муниципального образования Светлогорский сельсовет Туруханского района Красноярского края</w:t>
      </w:r>
      <w:r w:rsidR="00411FDC" w:rsidRPr="00B1449F">
        <w:t>, утвержденному</w:t>
      </w:r>
      <w:r w:rsidR="00A879A2" w:rsidRPr="00B1449F">
        <w:t xml:space="preserve"> Решением</w:t>
      </w:r>
      <w:r w:rsidRPr="00B1449F">
        <w:t xml:space="preserve"> </w:t>
      </w:r>
      <w:r w:rsidR="00A879A2" w:rsidRPr="00B1449F">
        <w:t>Светлогорского сельского</w:t>
      </w:r>
      <w:r w:rsidRPr="00B1449F">
        <w:t xml:space="preserve"> Советом депутатов</w:t>
      </w:r>
      <w:r w:rsidR="00411FDC" w:rsidRPr="00B1449F">
        <w:t>.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 w:rsidRPr="00B1449F">
        <w:t>2.5</w:t>
      </w:r>
      <w:r w:rsidR="00411FDC" w:rsidRPr="00B1449F">
        <w:t>. К затратам, непосредственно связанным с оказанием услуги (работы) и потребляемым в процессе ее предоставления, относятся: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а) затраты на персонал, непосредственно участвующий в процессе оказания услуги (работы) (далее - основной персонал).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Затраты на основной персонал включают в себя: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затраты на оплату труда и начисления на выплаты по оплате труда основного персонала;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суммы вознаграждения сотрудников, привлекаемых по гражданско-правовым договорам;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б) материальные запасы, полностью потребляемые в процессе оказания услуги (работы);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в) затраты (амортизация) оборудования, используемого в процессе оказания услуги (работы);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г) прочие расходы, отражающие спе</w:t>
      </w:r>
      <w:r w:rsidR="00A879A2">
        <w:t>цифику оказания услуги (работы).</w:t>
      </w:r>
    </w:p>
    <w:p w:rsidR="00411FDC" w:rsidRDefault="00411FDC" w:rsidP="00411FDC">
      <w:pPr>
        <w:pStyle w:val="s1"/>
        <w:spacing w:before="0" w:beforeAutospacing="0" w:after="0" w:afterAutospacing="0"/>
        <w:jc w:val="both"/>
      </w:pPr>
      <w:r>
        <w:t>.</w:t>
      </w:r>
    </w:p>
    <w:p w:rsidR="00411FDC" w:rsidRPr="00A879A2" w:rsidRDefault="00411FDC" w:rsidP="00A879A2">
      <w:pPr>
        <w:pStyle w:val="s3"/>
        <w:spacing w:before="0" w:beforeAutospacing="0" w:after="0" w:afterAutospacing="0"/>
        <w:jc w:val="center"/>
        <w:rPr>
          <w:b/>
        </w:rPr>
      </w:pPr>
      <w:r w:rsidRPr="00A879A2">
        <w:rPr>
          <w:b/>
        </w:rPr>
        <w:t>3. Условия и порядок оказания платных услуг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3.1. Платные услуги предоставляются на основе договора, абонемента, квитанции, билета, иного документа, подтверждающего оплату потребителем услуги на добровольной основе.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3.2. </w:t>
      </w:r>
      <w:r w:rsidR="00A879A2">
        <w:t>МКУ «ФОК»</w:t>
      </w:r>
      <w:r>
        <w:t xml:space="preserve"> обязано до предоставления платной услуги предоставить потребителю информацию об оказываемых платных услугах, обеспечивающую возможность их правильного выбора: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наименование и место нахождения (юридический адрес) Учреждения,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перечень оказываемых платных услуг, порядок их предоставления;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стоимость платных услуг и порядок их оплаты;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порядок приема и требования к поступающим в платные группы.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3.3. В </w:t>
      </w:r>
      <w:r w:rsidR="00A879A2">
        <w:t>МКУ «ФОК»</w:t>
      </w:r>
      <w:r>
        <w:t xml:space="preserve"> должен быть оформлен стенд с Положением и всей необходимой информацией по вопросу оказания платных услуг.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3.4. </w:t>
      </w:r>
      <w:r w:rsidR="00A879A2">
        <w:t>МКУ «ФОК»</w:t>
      </w:r>
      <w:r>
        <w:t xml:space="preserve"> обязано также предоставить для ознакомления по требованию потребителя образцы договоров (абонементов).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3.5. </w:t>
      </w:r>
      <w:r w:rsidR="00A879A2">
        <w:t>МКУ «ФОК»</w:t>
      </w:r>
      <w:r>
        <w:t xml:space="preserve"> обязано сообщать потребителю по его просьбе другие</w:t>
      </w:r>
      <w:r w:rsidR="00C86A00">
        <w:t>,</w:t>
      </w:r>
      <w:r>
        <w:t xml:space="preserve"> относящиеся к договору и соответствующей платной услуге</w:t>
      </w:r>
      <w:r w:rsidR="00C86A00">
        <w:t>,</w:t>
      </w:r>
      <w:r>
        <w:t xml:space="preserve"> сведения.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3.6. Режим предоставления услуг (график работы) по перечню платных услуг устанавливается  директором </w:t>
      </w:r>
      <w:r w:rsidR="00A879A2">
        <w:t>МКУ «ФОК»</w:t>
      </w:r>
      <w:r>
        <w:t>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lastRenderedPageBreak/>
        <w:t xml:space="preserve">3.7. </w:t>
      </w:r>
      <w:r w:rsidR="00A879A2">
        <w:t>МКУ «ФОК»</w:t>
      </w:r>
      <w:r>
        <w:t xml:space="preserve"> и потребители, заключившие договоры на оказание платных услуг, несут ответственность, предусмотренную договором и действующим законодательством Российской Федерации.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3.8. Платные услуги предоставляются согласно прейскуранта цен</w:t>
      </w:r>
      <w:r w:rsidR="005A54A8">
        <w:t>, утвержденного администрацией Светлогорского сельсовета,</w:t>
      </w:r>
      <w:r>
        <w:t xml:space="preserve"> на платные услуги с использованием имущества, состоящего на балансе </w:t>
      </w:r>
      <w:r w:rsidR="00A879A2">
        <w:t>МКУ «ФОК»</w:t>
      </w:r>
      <w:r>
        <w:t>, в том числе приобретенного за счет средств местного бюджета и средств от приносящей доход деятельности.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3.9. Оплата труда работников производится в соответствии с действующим законодательством.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3.10. Платные услуги осуществляются штатными работниками </w:t>
      </w:r>
      <w:r w:rsidR="00A879A2">
        <w:t>МКУ «ФОК»</w:t>
      </w:r>
      <w:r>
        <w:t xml:space="preserve"> либо привлеченными специалистами по гражданско-правовым договорам.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>3.11</w:t>
      </w:r>
      <w:r w:rsidR="00411FDC">
        <w:t xml:space="preserve">. Руководство деятельностью по оказанию платных услуг осуществляет директор </w:t>
      </w:r>
      <w:r>
        <w:t>МКУ «ФОК»</w:t>
      </w:r>
      <w:r w:rsidR="00411FDC">
        <w:t>, который: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осуществляет административное руководство;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контролирует и несет ответственность за финансово-хозяйственную деятельность, за соблюдение финансовой и трудовой дисциплины, сохранность собственности, материальных и других ценностей;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несет ответственность за качество оказания платных услуг.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>3.12</w:t>
      </w:r>
      <w:r w:rsidR="00411FDC">
        <w:t xml:space="preserve">. Для организации платных услуг </w:t>
      </w:r>
      <w:r>
        <w:t>МКУ «ФОК»</w:t>
      </w:r>
      <w:r w:rsidR="00411FDC">
        <w:t xml:space="preserve"> необходимо: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а) создавать условия для оказания платных услуг;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б) осуществлять деятельность на основании инструкций, регламентирующих вопросы охраны труда и техники безопасности;</w:t>
      </w:r>
    </w:p>
    <w:p w:rsidR="00A879A2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>в</w:t>
      </w:r>
      <w:r w:rsidR="00411FDC">
        <w:t xml:space="preserve">) утвердить перечни видов платных услуг, прейскуранты цен, списки льготных </w:t>
      </w:r>
      <w:r>
        <w:t>категорий обслуживаемых граждан</w:t>
      </w:r>
      <w:r w:rsidR="00411FDC">
        <w:t xml:space="preserve">; 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г) </w:t>
      </w:r>
      <w:r w:rsidR="00411FDC">
        <w:t>Положение об оказании платных услуг поместить в местах, доступных для посещения населения.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>3.13</w:t>
      </w:r>
      <w:r w:rsidR="00411FDC">
        <w:t>. В целях обеспечения безопасности оказания услуг иным потребителям, </w:t>
      </w:r>
      <w:r>
        <w:t xml:space="preserve">МКУ «ФОК» </w:t>
      </w:r>
      <w:r w:rsidR="00411FDC">
        <w:t>вправе  отказать в оказании услуг потребителю: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имеющему ярко выраженные признаки  инфекционных, кожных  и иных заболеваний, препятствующих посещению Объекта. Допуск потребителя производится после  полного выздоровления  при наличии  справки от врача;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имеющему ярко выраженные признаки алкогольного, наркотического, токсического опьянения.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>3.14</w:t>
      </w:r>
      <w:r w:rsidR="00411FDC">
        <w:t xml:space="preserve">. </w:t>
      </w:r>
      <w:r>
        <w:t>МКУ «ФОК»</w:t>
      </w:r>
      <w:r w:rsidR="00411FDC">
        <w:t xml:space="preserve"> не  несет ответственности за состояние здоровья потребителя при сообщении потребителем недостоверной информации о состоянии здоровья, нарушения потребителем правил техники безопасности, Правил посещения </w:t>
      </w:r>
      <w:r>
        <w:t>бассейна</w:t>
      </w:r>
      <w:r w:rsidR="00411FDC">
        <w:t xml:space="preserve">,  рекомендаций  персонала </w:t>
      </w:r>
      <w:r>
        <w:t>МКУ «ФОК»</w:t>
      </w:r>
      <w:r w:rsidR="00411FDC">
        <w:t>. 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>3.15</w:t>
      </w:r>
      <w:r w:rsidR="00411FDC">
        <w:t xml:space="preserve">. </w:t>
      </w:r>
      <w:r>
        <w:t>МКУ «ФОК»</w:t>
      </w:r>
      <w:r w:rsidR="00411FDC">
        <w:t xml:space="preserve"> не  несет ответственность за сохранность  личных вещей потребителей за исключением случаев, когда вещи сданы в гардероб.</w:t>
      </w:r>
    </w:p>
    <w:p w:rsidR="00A879A2" w:rsidRDefault="00A879A2" w:rsidP="00411FDC">
      <w:pPr>
        <w:pStyle w:val="s3"/>
        <w:spacing w:before="0" w:beforeAutospacing="0" w:after="0" w:afterAutospacing="0"/>
        <w:jc w:val="both"/>
      </w:pPr>
    </w:p>
    <w:p w:rsidR="00411FDC" w:rsidRPr="00A879A2" w:rsidRDefault="00411FDC" w:rsidP="00A879A2">
      <w:pPr>
        <w:pStyle w:val="s3"/>
        <w:spacing w:before="0" w:beforeAutospacing="0" w:after="0" w:afterAutospacing="0"/>
        <w:jc w:val="center"/>
        <w:rPr>
          <w:b/>
        </w:rPr>
      </w:pPr>
      <w:r w:rsidRPr="00A879A2">
        <w:rPr>
          <w:b/>
        </w:rPr>
        <w:t>4. Порядок оплаты платных услуг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4.1. Оплата за предоставляемые платные услуги производится: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 xml:space="preserve">перечислением на лицевой счет </w:t>
      </w:r>
      <w:r>
        <w:t>МКУ «ФОК»</w:t>
      </w:r>
      <w:r w:rsidR="00411FDC">
        <w:t>;</w:t>
      </w:r>
    </w:p>
    <w:p w:rsidR="00411FDC" w:rsidRDefault="00A879A2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наличными денежными средствами.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Расчеты с населением производятся только с применением контрольно-кассового аппарата или специального бланка строгой отчетности. Кассир обязан выдать потребителю кассовый чек или бланк строгой отчетности (квитанция, билет, абонемент), подтверждающий прием наличных денег. В случае отсутствия кассира плату с потребителя берет лично специалист, оказывающий услугу</w:t>
      </w:r>
      <w:r w:rsidR="00C86A00">
        <w:t>,</w:t>
      </w:r>
      <w:r>
        <w:t xml:space="preserve"> с выпиской специального бланка строгой отчетности и последующей сдачей денег в кассу вместе с одним экземпляром бланка, потребителю выдается второй экземпляр бланка.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Расчет с юридическими лицами за оказание услуг осуществляется путем перечисления предусмотренной в договоре суммы на лицевой счет </w:t>
      </w:r>
      <w:r w:rsidR="00A879A2">
        <w:t>МКУ «ФОК»</w:t>
      </w:r>
      <w:r>
        <w:t>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>Оплата за услуги производится согласно действующему прейскуранту цен.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4.2. Денежные средства, полученные от оказания платных услуг, аккумулируются на лицевом счете по приносящей доход деятельности.</w:t>
      </w:r>
    </w:p>
    <w:p w:rsidR="00A879A2" w:rsidRDefault="00A879A2" w:rsidP="00A879A2">
      <w:pPr>
        <w:pStyle w:val="s1"/>
        <w:spacing w:before="0" w:beforeAutospacing="0" w:after="0" w:afterAutospacing="0"/>
        <w:ind w:firstLine="708"/>
        <w:jc w:val="both"/>
      </w:pPr>
    </w:p>
    <w:p w:rsidR="00411FDC" w:rsidRPr="00A879A2" w:rsidRDefault="00411FDC" w:rsidP="00A879A2">
      <w:pPr>
        <w:pStyle w:val="s3"/>
        <w:spacing w:before="0" w:beforeAutospacing="0" w:after="0" w:afterAutospacing="0"/>
        <w:jc w:val="center"/>
        <w:rPr>
          <w:b/>
        </w:rPr>
      </w:pPr>
      <w:r w:rsidRPr="00A879A2">
        <w:rPr>
          <w:b/>
        </w:rPr>
        <w:t>5. Порядок предоставления льгот</w:t>
      </w:r>
    </w:p>
    <w:p w:rsidR="00411FDC" w:rsidRDefault="00411FDC" w:rsidP="00A879A2">
      <w:pPr>
        <w:pStyle w:val="s1"/>
        <w:spacing w:before="0" w:beforeAutospacing="0" w:after="0" w:afterAutospacing="0"/>
        <w:ind w:firstLine="708"/>
        <w:jc w:val="both"/>
      </w:pPr>
      <w:r>
        <w:t xml:space="preserve">5.1. </w:t>
      </w:r>
      <w:r w:rsidR="005A54A8">
        <w:t>МКУ «ФОК»</w:t>
      </w:r>
      <w:r>
        <w:t xml:space="preserve"> по согласованию с </w:t>
      </w:r>
      <w:r w:rsidR="005A54A8">
        <w:t>администрацией Светлогорского сельсовета</w:t>
      </w:r>
      <w:r>
        <w:t xml:space="preserve"> определяет перечень и размеры льгот при оказании платных услуг, если иное не установлено действующим законодательством.</w:t>
      </w:r>
    </w:p>
    <w:p w:rsidR="00411FDC" w:rsidRDefault="00411FDC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5.2. </w:t>
      </w:r>
      <w:r w:rsidR="005A54A8">
        <w:t>МКУ «ФОК»</w:t>
      </w:r>
      <w:r>
        <w:t xml:space="preserve"> вправе предусмотреть льготы для следующих категорий потребителей:</w:t>
      </w:r>
    </w:p>
    <w:p w:rsidR="00411FDC" w:rsidRDefault="005A54A8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дети из многодетных семей (с количеством детей 3 человека и более);</w:t>
      </w:r>
    </w:p>
    <w:p w:rsidR="00411FDC" w:rsidRDefault="005A54A8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дети из неполных семей;</w:t>
      </w:r>
    </w:p>
    <w:p w:rsidR="00411FDC" w:rsidRDefault="005A54A8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дети-сироты;</w:t>
      </w:r>
    </w:p>
    <w:p w:rsidR="00411FDC" w:rsidRDefault="005A54A8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пенсионеры и инвалиды;</w:t>
      </w:r>
    </w:p>
    <w:p w:rsidR="00411FDC" w:rsidRDefault="005A54A8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студенты.</w:t>
      </w:r>
    </w:p>
    <w:p w:rsidR="00411FDC" w:rsidRDefault="00411FDC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5.3. Перечень льготных категорий потребителей с указанием размера предоставляемой льготы утверждается директором </w:t>
      </w:r>
      <w:r w:rsidR="005A54A8">
        <w:t>МКУ «ФОК»</w:t>
      </w:r>
      <w:r>
        <w:t>.</w:t>
      </w:r>
    </w:p>
    <w:p w:rsidR="005A54A8" w:rsidRDefault="005A54A8" w:rsidP="00411FDC">
      <w:pPr>
        <w:pStyle w:val="s3"/>
        <w:spacing w:before="0" w:beforeAutospacing="0" w:after="0" w:afterAutospacing="0"/>
        <w:jc w:val="both"/>
      </w:pPr>
    </w:p>
    <w:p w:rsidR="00411FDC" w:rsidRPr="005A54A8" w:rsidRDefault="00411FDC" w:rsidP="005A54A8">
      <w:pPr>
        <w:pStyle w:val="s3"/>
        <w:spacing w:before="0" w:beforeAutospacing="0" w:after="0" w:afterAutospacing="0"/>
        <w:jc w:val="center"/>
        <w:rPr>
          <w:b/>
        </w:rPr>
      </w:pPr>
      <w:r w:rsidRPr="005A54A8">
        <w:rPr>
          <w:b/>
        </w:rPr>
        <w:t>6. Права и обязанности потребителя платных услуг</w:t>
      </w:r>
    </w:p>
    <w:p w:rsidR="00411FDC" w:rsidRDefault="00411FDC" w:rsidP="005A54A8">
      <w:pPr>
        <w:pStyle w:val="s1"/>
        <w:spacing w:before="0" w:beforeAutospacing="0" w:after="0" w:afterAutospacing="0"/>
        <w:ind w:firstLine="708"/>
        <w:jc w:val="both"/>
      </w:pPr>
      <w:r>
        <w:t>6.1. Потребители платных услуг имеют право:</w:t>
      </w:r>
    </w:p>
    <w:p w:rsidR="00411FDC" w:rsidRDefault="005A54A8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 xml:space="preserve">получать необходимую информацию от </w:t>
      </w:r>
      <w:r>
        <w:t>МКУ «ФОК»</w:t>
      </w:r>
      <w:r w:rsidR="00411FDC">
        <w:t xml:space="preserve"> о правилах предоставления платных услуг;</w:t>
      </w:r>
    </w:p>
    <w:p w:rsidR="00411FDC" w:rsidRDefault="005A54A8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знакомиться со следующими документами:</w:t>
      </w:r>
    </w:p>
    <w:p w:rsidR="00411FDC" w:rsidRDefault="00411FDC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а) Уставом </w:t>
      </w:r>
      <w:r w:rsidR="005A54A8">
        <w:t>МКУ «ФОК»</w:t>
      </w:r>
      <w:r>
        <w:t>;</w:t>
      </w:r>
    </w:p>
    <w:p w:rsidR="00411FDC" w:rsidRDefault="00411FDC" w:rsidP="005A54A8">
      <w:pPr>
        <w:pStyle w:val="s1"/>
        <w:spacing w:before="0" w:beforeAutospacing="0" w:after="0" w:afterAutospacing="0"/>
        <w:ind w:firstLine="708"/>
        <w:jc w:val="both"/>
      </w:pPr>
      <w:r>
        <w:t>б) настоящим Положением об оказании платных услуг;</w:t>
      </w:r>
    </w:p>
    <w:p w:rsidR="00411FDC" w:rsidRDefault="00411FDC" w:rsidP="005A54A8">
      <w:pPr>
        <w:pStyle w:val="s1"/>
        <w:spacing w:before="0" w:beforeAutospacing="0" w:after="0" w:afterAutospacing="0"/>
        <w:ind w:firstLine="708"/>
        <w:jc w:val="both"/>
      </w:pPr>
      <w:r>
        <w:t>в) расчетом цен на платные услуги;</w:t>
      </w:r>
    </w:p>
    <w:p w:rsidR="00411FDC" w:rsidRDefault="00411FDC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г) бланками договоров на платные услуги, разработанными </w:t>
      </w:r>
      <w:r w:rsidR="005A54A8">
        <w:t>МКУ «ФОК»</w:t>
      </w:r>
      <w:r>
        <w:t>;</w:t>
      </w:r>
    </w:p>
    <w:p w:rsidR="00411FDC" w:rsidRDefault="005A54A8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411FDC">
        <w:t>требовать предоставления платных услуг в строгом соответствии с правовыми актами или с заключенным договором.</w:t>
      </w:r>
    </w:p>
    <w:p w:rsidR="00411FDC" w:rsidRDefault="00411FDC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6.2. Потребитель, пользующийся платными услугами, обязан оплатить стоимость предоставляемой услуги в срок, бережно относиться к имуществу </w:t>
      </w:r>
      <w:r w:rsidR="005A54A8">
        <w:t>МКУ «ФОК»</w:t>
      </w:r>
      <w:r>
        <w:t>, соблюдать правила пожарной безопасности.</w:t>
      </w:r>
    </w:p>
    <w:p w:rsidR="00411FDC" w:rsidRDefault="00411FDC" w:rsidP="005A54A8">
      <w:pPr>
        <w:pStyle w:val="s1"/>
        <w:spacing w:before="0" w:beforeAutospacing="0" w:after="0" w:afterAutospacing="0"/>
        <w:ind w:firstLine="708"/>
        <w:jc w:val="both"/>
      </w:pPr>
      <w:r>
        <w:t>6.3. Потребители платных услуг имеют другие права и несут обязанности в соответствии с законодательством Российской Федерации.</w:t>
      </w:r>
    </w:p>
    <w:p w:rsidR="005A54A8" w:rsidRDefault="005A54A8" w:rsidP="00411FDC">
      <w:pPr>
        <w:pStyle w:val="s3"/>
        <w:spacing w:before="0" w:beforeAutospacing="0" w:after="0" w:afterAutospacing="0"/>
        <w:jc w:val="both"/>
      </w:pPr>
    </w:p>
    <w:p w:rsidR="00411FDC" w:rsidRPr="005A54A8" w:rsidRDefault="005A54A8" w:rsidP="005A54A8">
      <w:pPr>
        <w:pStyle w:val="s3"/>
        <w:spacing w:before="0" w:beforeAutospacing="0" w:after="0" w:afterAutospacing="0"/>
        <w:jc w:val="center"/>
        <w:rPr>
          <w:b/>
        </w:rPr>
      </w:pPr>
      <w:r w:rsidRPr="005A54A8">
        <w:rPr>
          <w:b/>
        </w:rPr>
        <w:t xml:space="preserve">7. Ответственность исполнителя </w:t>
      </w:r>
      <w:r w:rsidR="00411FDC" w:rsidRPr="005A54A8">
        <w:rPr>
          <w:b/>
        </w:rPr>
        <w:t>при оказании платных услуг</w:t>
      </w:r>
    </w:p>
    <w:p w:rsidR="005B5594" w:rsidRDefault="00411FDC" w:rsidP="005B5594">
      <w:pPr>
        <w:pStyle w:val="s1"/>
        <w:spacing w:before="0" w:beforeAutospacing="0" w:after="0" w:afterAutospacing="0"/>
        <w:ind w:firstLine="708"/>
        <w:jc w:val="both"/>
      </w:pPr>
      <w:r>
        <w:t xml:space="preserve">7.1. </w:t>
      </w:r>
      <w:r w:rsidR="005A54A8">
        <w:t>МКУ «ФОК»</w:t>
      </w:r>
      <w:r>
        <w:t xml:space="preserve"> несет ответственность перед потребителем за ненадлежащее или некачественное предоставление платной услуги, не соблюдение условий договора, требований, предъявляемых к оказанию платных услуг в соответствии с законодательством </w:t>
      </w:r>
      <w:r w:rsidR="005B5594">
        <w:t>Российской Федерации.</w:t>
      </w:r>
    </w:p>
    <w:p w:rsidR="00411FDC" w:rsidRDefault="00411FDC" w:rsidP="005A54A8">
      <w:pPr>
        <w:pStyle w:val="s1"/>
        <w:spacing w:before="0" w:beforeAutospacing="0" w:after="0" w:afterAutospacing="0"/>
        <w:ind w:firstLine="708"/>
        <w:jc w:val="both"/>
      </w:pPr>
      <w:r>
        <w:t>7.2. Должностные лица и специалисты, виновные в нарушении требований, несут ответственность в установленном законом порядке.</w:t>
      </w:r>
    </w:p>
    <w:p w:rsidR="00411FDC" w:rsidRDefault="00411FDC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7.3. Ответственность за соблюдение дисциплины цен при оказании платных услуг, выполнение законодательства о защите прав потребителей, правильность учета платных услуг возлагается непосредственно на </w:t>
      </w:r>
      <w:r w:rsidR="005A54A8">
        <w:t>МКУ «ФОК»</w:t>
      </w:r>
      <w:r>
        <w:t xml:space="preserve"> в лице его директора.</w:t>
      </w:r>
    </w:p>
    <w:p w:rsidR="00411FDC" w:rsidRDefault="00411FDC" w:rsidP="005A54A8">
      <w:pPr>
        <w:pStyle w:val="s1"/>
        <w:spacing w:before="0" w:beforeAutospacing="0" w:after="0" w:afterAutospacing="0"/>
        <w:ind w:firstLine="708"/>
        <w:jc w:val="both"/>
      </w:pPr>
      <w:r>
        <w:t xml:space="preserve">7.4. Претензии и споры, возникшие между потребителем и </w:t>
      </w:r>
      <w:r w:rsidR="005A54A8">
        <w:t>МКУ «ФОК»</w:t>
      </w:r>
      <w:r>
        <w:t>, разрешаются по соглашению сторон или в судебном порядке в соответствии с законодательством Р</w:t>
      </w:r>
      <w:r w:rsidR="005B5594">
        <w:t>оссийской Федерации</w:t>
      </w:r>
      <w:r>
        <w:t>.</w:t>
      </w:r>
    </w:p>
    <w:p w:rsidR="00411FDC" w:rsidRDefault="00411FDC" w:rsidP="00411FDC">
      <w:pPr>
        <w:pStyle w:val="s1"/>
        <w:spacing w:before="0" w:beforeAutospacing="0" w:after="0" w:afterAutospacing="0"/>
        <w:ind w:firstLine="709"/>
        <w:jc w:val="both"/>
      </w:pPr>
    </w:p>
    <w:p w:rsidR="00411FDC" w:rsidRDefault="00411FDC" w:rsidP="00411FDC">
      <w:pPr>
        <w:pStyle w:val="s1"/>
        <w:spacing w:before="0" w:beforeAutospacing="0" w:after="0" w:afterAutospacing="0"/>
        <w:ind w:firstLine="709"/>
        <w:jc w:val="both"/>
      </w:pPr>
    </w:p>
    <w:p w:rsidR="00411FDC" w:rsidRDefault="00411FDC" w:rsidP="00411FDC">
      <w:pPr>
        <w:pStyle w:val="s1"/>
        <w:spacing w:before="0" w:beforeAutospacing="0" w:after="0" w:afterAutospacing="0"/>
        <w:ind w:firstLine="709"/>
        <w:jc w:val="both"/>
      </w:pPr>
    </w:p>
    <w:p w:rsidR="00411FDC" w:rsidRDefault="00411FDC" w:rsidP="00411FDC">
      <w:pPr>
        <w:pStyle w:val="s1"/>
        <w:spacing w:before="0" w:beforeAutospacing="0" w:after="0" w:afterAutospacing="0"/>
        <w:ind w:firstLine="709"/>
        <w:jc w:val="both"/>
      </w:pPr>
    </w:p>
    <w:p w:rsidR="00411FDC" w:rsidRDefault="00411FDC" w:rsidP="00411FDC">
      <w:pPr>
        <w:pStyle w:val="s1"/>
        <w:spacing w:before="0" w:beforeAutospacing="0" w:after="0" w:afterAutospacing="0"/>
        <w:ind w:firstLine="709"/>
        <w:jc w:val="both"/>
      </w:pPr>
    </w:p>
    <w:p w:rsidR="00411FDC" w:rsidRDefault="00411FDC" w:rsidP="00623F73">
      <w:pPr>
        <w:pStyle w:val="s1"/>
        <w:spacing w:before="0" w:beforeAutospacing="0" w:after="0" w:afterAutospacing="0"/>
        <w:ind w:firstLine="709"/>
        <w:jc w:val="both"/>
      </w:pPr>
    </w:p>
    <w:p w:rsidR="006556C9" w:rsidRDefault="006556C9" w:rsidP="00623F73">
      <w:pPr>
        <w:pStyle w:val="s1"/>
        <w:spacing w:before="0" w:beforeAutospacing="0" w:after="0" w:afterAutospacing="0"/>
        <w:ind w:firstLine="709"/>
        <w:jc w:val="both"/>
      </w:pPr>
    </w:p>
    <w:p w:rsidR="00411FDC" w:rsidRDefault="00411FDC" w:rsidP="00623F73">
      <w:pPr>
        <w:pStyle w:val="s1"/>
        <w:spacing w:before="0" w:beforeAutospacing="0" w:after="0" w:afterAutospacing="0"/>
        <w:ind w:firstLine="709"/>
        <w:jc w:val="both"/>
      </w:pPr>
    </w:p>
    <w:p w:rsidR="00AD6AB6" w:rsidRDefault="00AD6AB6" w:rsidP="00AD6AB6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AD6AB6" w:rsidTr="005A54A8">
        <w:tc>
          <w:tcPr>
            <w:tcW w:w="5920" w:type="dxa"/>
          </w:tcPr>
          <w:p w:rsidR="00AD6AB6" w:rsidRDefault="00AD6AB6" w:rsidP="005A54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AD6AB6" w:rsidRPr="00565E81" w:rsidRDefault="00AD6AB6" w:rsidP="005B5594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№2</w:t>
            </w:r>
            <w:r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Туруханского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района Красноярского края от </w:t>
            </w:r>
            <w:r w:rsidR="005B5594">
              <w:rPr>
                <w:rStyle w:val="af"/>
                <w:b w:val="0"/>
                <w:bCs/>
                <w:color w:val="auto"/>
                <w:sz w:val="20"/>
                <w:szCs w:val="20"/>
              </w:rPr>
              <w:t>13.12</w:t>
            </w:r>
            <w:r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.2017 №</w:t>
            </w:r>
            <w:r w:rsidR="005B5594">
              <w:rPr>
                <w:rStyle w:val="af"/>
                <w:b w:val="0"/>
                <w:bCs/>
                <w:color w:val="auto"/>
                <w:sz w:val="20"/>
                <w:szCs w:val="20"/>
              </w:rPr>
              <w:t>102</w:t>
            </w:r>
            <w:r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AD6AB6" w:rsidRDefault="00AD6AB6" w:rsidP="00AD6AB6">
      <w:pPr>
        <w:pStyle w:val="s1"/>
        <w:spacing w:before="0" w:beforeAutospacing="0" w:after="0" w:afterAutospacing="0"/>
        <w:rPr>
          <w:sz w:val="28"/>
          <w:szCs w:val="28"/>
          <w:lang w:eastAsia="en-US"/>
        </w:rPr>
      </w:pPr>
    </w:p>
    <w:p w:rsidR="00AD6AB6" w:rsidRDefault="00AD6AB6" w:rsidP="00AD6AB6">
      <w:pPr>
        <w:pStyle w:val="s1"/>
        <w:spacing w:before="0" w:beforeAutospacing="0" w:after="0" w:afterAutospacing="0"/>
        <w:rPr>
          <w:sz w:val="28"/>
          <w:szCs w:val="28"/>
          <w:lang w:eastAsia="en-US"/>
        </w:rPr>
      </w:pPr>
    </w:p>
    <w:p w:rsidR="006556C9" w:rsidRPr="006556C9" w:rsidRDefault="006556C9" w:rsidP="006556C9">
      <w:pPr>
        <w:pStyle w:val="s1"/>
        <w:spacing w:before="0" w:beforeAutospacing="0" w:after="0" w:afterAutospacing="0"/>
        <w:jc w:val="center"/>
        <w:rPr>
          <w:b/>
        </w:rPr>
      </w:pPr>
      <w:r w:rsidRPr="006556C9">
        <w:rPr>
          <w:b/>
        </w:rPr>
        <w:t xml:space="preserve">Перечень платных услуг, оказываемых Муниципальным казённым учреждением </w:t>
      </w:r>
    </w:p>
    <w:p w:rsidR="00AD6AB6" w:rsidRPr="006556C9" w:rsidRDefault="006556C9" w:rsidP="006556C9">
      <w:pPr>
        <w:pStyle w:val="s1"/>
        <w:spacing w:before="0" w:beforeAutospacing="0" w:after="0" w:afterAutospacing="0"/>
        <w:jc w:val="center"/>
        <w:rPr>
          <w:b/>
          <w:i/>
          <w:color w:val="FF0000"/>
        </w:rPr>
      </w:pPr>
      <w:r w:rsidRPr="006556C9">
        <w:rPr>
          <w:b/>
        </w:rPr>
        <w:t>«Физкультурно-оздоровительный клуб» посёлка Светлогорск</w:t>
      </w:r>
    </w:p>
    <w:p w:rsidR="006556C9" w:rsidRDefault="006556C9" w:rsidP="006556C9">
      <w:pPr>
        <w:tabs>
          <w:tab w:val="left" w:pos="3830"/>
        </w:tabs>
        <w:jc w:val="center"/>
        <w:rPr>
          <w:b/>
        </w:rPr>
      </w:pPr>
    </w:p>
    <w:tbl>
      <w:tblPr>
        <w:tblStyle w:val="ac"/>
        <w:tblW w:w="7479" w:type="dxa"/>
        <w:jc w:val="center"/>
        <w:tblLook w:val="04A0"/>
      </w:tblPr>
      <w:tblGrid>
        <w:gridCol w:w="675"/>
        <w:gridCol w:w="6804"/>
      </w:tblGrid>
      <w:tr w:rsidR="006556C9" w:rsidTr="006556C9">
        <w:trPr>
          <w:jc w:val="center"/>
        </w:trPr>
        <w:tc>
          <w:tcPr>
            <w:tcW w:w="675" w:type="dxa"/>
            <w:vAlign w:val="center"/>
          </w:tcPr>
          <w:p w:rsidR="006556C9" w:rsidRPr="00171B67" w:rsidRDefault="006556C9" w:rsidP="00960270">
            <w:pPr>
              <w:tabs>
                <w:tab w:val="left" w:pos="3830"/>
              </w:tabs>
              <w:jc w:val="center"/>
              <w:rPr>
                <w:rStyle w:val="ae"/>
                <w:b/>
                <w:sz w:val="24"/>
                <w:szCs w:val="24"/>
              </w:rPr>
            </w:pPr>
            <w:r w:rsidRPr="00171B67">
              <w:rPr>
                <w:rStyle w:val="ae"/>
                <w:b/>
                <w:sz w:val="24"/>
                <w:szCs w:val="24"/>
              </w:rPr>
              <w:t>№</w:t>
            </w:r>
          </w:p>
          <w:p w:rsidR="006556C9" w:rsidRPr="00171B67" w:rsidRDefault="006556C9" w:rsidP="00960270">
            <w:pPr>
              <w:tabs>
                <w:tab w:val="left" w:pos="3830"/>
              </w:tabs>
              <w:jc w:val="center"/>
              <w:rPr>
                <w:rStyle w:val="ae"/>
                <w:b/>
                <w:sz w:val="24"/>
                <w:szCs w:val="24"/>
              </w:rPr>
            </w:pPr>
            <w:r w:rsidRPr="00171B67">
              <w:rPr>
                <w:rStyle w:val="ae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  <w:vAlign w:val="center"/>
          </w:tcPr>
          <w:p w:rsidR="006556C9" w:rsidRPr="00171B67" w:rsidRDefault="006556C9" w:rsidP="00960270">
            <w:pPr>
              <w:tabs>
                <w:tab w:val="left" w:pos="3830"/>
              </w:tabs>
              <w:jc w:val="center"/>
              <w:rPr>
                <w:rStyle w:val="ae"/>
                <w:b/>
                <w:sz w:val="24"/>
                <w:szCs w:val="24"/>
              </w:rPr>
            </w:pPr>
            <w:r w:rsidRPr="00171B67">
              <w:rPr>
                <w:rStyle w:val="ae"/>
                <w:b/>
                <w:sz w:val="24"/>
                <w:szCs w:val="24"/>
              </w:rPr>
              <w:t>Наименование услуг</w:t>
            </w:r>
          </w:p>
        </w:tc>
      </w:tr>
      <w:tr w:rsidR="006556C9" w:rsidTr="006556C9">
        <w:trPr>
          <w:jc w:val="center"/>
        </w:trPr>
        <w:tc>
          <w:tcPr>
            <w:tcW w:w="675" w:type="dxa"/>
          </w:tcPr>
          <w:p w:rsidR="006556C9" w:rsidRPr="00171B67" w:rsidRDefault="006556C9" w:rsidP="00960270">
            <w:pPr>
              <w:tabs>
                <w:tab w:val="left" w:pos="3830"/>
              </w:tabs>
              <w:jc w:val="center"/>
              <w:rPr>
                <w:rStyle w:val="ae"/>
                <w:i w:val="0"/>
                <w:sz w:val="24"/>
                <w:szCs w:val="24"/>
              </w:rPr>
            </w:pPr>
            <w:r w:rsidRPr="00171B67">
              <w:rPr>
                <w:rStyle w:val="ae"/>
                <w:i w:val="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56C9" w:rsidRPr="00171B67" w:rsidRDefault="006556C9" w:rsidP="00960270">
            <w:pPr>
              <w:tabs>
                <w:tab w:val="left" w:pos="3830"/>
              </w:tabs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Посещение бассейна</w:t>
            </w:r>
          </w:p>
        </w:tc>
      </w:tr>
      <w:tr w:rsidR="006556C9" w:rsidTr="006556C9">
        <w:trPr>
          <w:jc w:val="center"/>
        </w:trPr>
        <w:tc>
          <w:tcPr>
            <w:tcW w:w="675" w:type="dxa"/>
          </w:tcPr>
          <w:p w:rsidR="006556C9" w:rsidRPr="00171B67" w:rsidRDefault="006556C9" w:rsidP="00960270">
            <w:pPr>
              <w:tabs>
                <w:tab w:val="left" w:pos="3830"/>
              </w:tabs>
              <w:jc w:val="center"/>
              <w:rPr>
                <w:rStyle w:val="ae"/>
                <w:i w:val="0"/>
                <w:sz w:val="24"/>
                <w:szCs w:val="24"/>
              </w:rPr>
            </w:pPr>
            <w:r w:rsidRPr="00171B67">
              <w:rPr>
                <w:rStyle w:val="ae"/>
                <w:i w:val="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556C9" w:rsidRPr="00171B67" w:rsidRDefault="006556C9" w:rsidP="00960270">
            <w:pPr>
              <w:tabs>
                <w:tab w:val="left" w:pos="3830"/>
              </w:tabs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Прокат коньков</w:t>
            </w:r>
          </w:p>
        </w:tc>
      </w:tr>
      <w:tr w:rsidR="006556C9" w:rsidTr="006556C9">
        <w:trPr>
          <w:jc w:val="center"/>
        </w:trPr>
        <w:tc>
          <w:tcPr>
            <w:tcW w:w="675" w:type="dxa"/>
          </w:tcPr>
          <w:p w:rsidR="006556C9" w:rsidRPr="00171B67" w:rsidRDefault="006556C9" w:rsidP="00960270">
            <w:pPr>
              <w:tabs>
                <w:tab w:val="left" w:pos="3830"/>
              </w:tabs>
              <w:jc w:val="center"/>
              <w:rPr>
                <w:rStyle w:val="ae"/>
                <w:i w:val="0"/>
                <w:sz w:val="24"/>
                <w:szCs w:val="24"/>
              </w:rPr>
            </w:pPr>
            <w:r w:rsidRPr="00171B67">
              <w:rPr>
                <w:rStyle w:val="ae"/>
                <w:i w:val="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556C9" w:rsidRPr="00171B67" w:rsidRDefault="006556C9" w:rsidP="00960270">
            <w:pPr>
              <w:tabs>
                <w:tab w:val="left" w:pos="3830"/>
              </w:tabs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Услуги фитнес-студии</w:t>
            </w:r>
          </w:p>
        </w:tc>
      </w:tr>
      <w:tr w:rsidR="006556C9" w:rsidTr="006556C9">
        <w:trPr>
          <w:jc w:val="center"/>
        </w:trPr>
        <w:tc>
          <w:tcPr>
            <w:tcW w:w="675" w:type="dxa"/>
          </w:tcPr>
          <w:p w:rsidR="006556C9" w:rsidRPr="00171B67" w:rsidRDefault="006556C9" w:rsidP="00960270">
            <w:pPr>
              <w:tabs>
                <w:tab w:val="left" w:pos="3830"/>
              </w:tabs>
              <w:jc w:val="center"/>
              <w:rPr>
                <w:rStyle w:val="ae"/>
                <w:i w:val="0"/>
                <w:sz w:val="24"/>
                <w:szCs w:val="24"/>
              </w:rPr>
            </w:pPr>
            <w:r w:rsidRPr="00171B67">
              <w:rPr>
                <w:rStyle w:val="ae"/>
                <w:i w:val="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556C9" w:rsidRPr="00171B67" w:rsidRDefault="006556C9" w:rsidP="00960270">
            <w:pPr>
              <w:tabs>
                <w:tab w:val="left" w:pos="3830"/>
              </w:tabs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Аэробика</w:t>
            </w:r>
          </w:p>
        </w:tc>
      </w:tr>
    </w:tbl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p w:rsidR="00AD6AB6" w:rsidRDefault="00AD6AB6" w:rsidP="00AD6AB6">
      <w:pPr>
        <w:pStyle w:val="s1"/>
        <w:spacing w:before="0" w:beforeAutospacing="0" w:after="0" w:afterAutospacing="0"/>
        <w:jc w:val="both"/>
        <w:rPr>
          <w:b/>
          <w:i/>
          <w:color w:val="FF0000"/>
        </w:rPr>
      </w:pPr>
    </w:p>
    <w:sectPr w:rsidR="00AD6AB6" w:rsidSect="00411FDC">
      <w:headerReference w:type="default" r:id="rId19"/>
      <w:type w:val="nextColumn"/>
      <w:pgSz w:w="11906" w:h="16840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1C" w:rsidRDefault="001E7B1C" w:rsidP="00456A39">
      <w:r>
        <w:separator/>
      </w:r>
    </w:p>
  </w:endnote>
  <w:endnote w:type="continuationSeparator" w:id="1">
    <w:p w:rsidR="001E7B1C" w:rsidRDefault="001E7B1C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1C" w:rsidRDefault="001E7B1C" w:rsidP="00456A39">
      <w:r>
        <w:separator/>
      </w:r>
    </w:p>
  </w:footnote>
  <w:footnote w:type="continuationSeparator" w:id="1">
    <w:p w:rsidR="001E7B1C" w:rsidRDefault="001E7B1C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9929"/>
    </w:sdtPr>
    <w:sdtContent>
      <w:p w:rsidR="005A54A8" w:rsidRDefault="00282DEA">
        <w:pPr>
          <w:pStyle w:val="a8"/>
          <w:jc w:val="center"/>
        </w:pPr>
        <w:fldSimple w:instr="PAGE   \* MERGEFORMAT">
          <w:r w:rsidR="00C86A00">
            <w:rPr>
              <w:noProof/>
            </w:rPr>
            <w:t>5</w:t>
          </w:r>
        </w:fldSimple>
      </w:p>
    </w:sdtContent>
  </w:sdt>
  <w:p w:rsidR="005A54A8" w:rsidRDefault="005A54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517B25"/>
    <w:multiLevelType w:val="hybridMultilevel"/>
    <w:tmpl w:val="9F167CB4"/>
    <w:lvl w:ilvl="0" w:tplc="D8223D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957D5"/>
    <w:multiLevelType w:val="hybridMultilevel"/>
    <w:tmpl w:val="126AAE96"/>
    <w:lvl w:ilvl="0" w:tplc="5B18111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3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26"/>
  </w:num>
  <w:num w:numId="5">
    <w:abstractNumId w:val="33"/>
  </w:num>
  <w:num w:numId="6">
    <w:abstractNumId w:val="28"/>
  </w:num>
  <w:num w:numId="7">
    <w:abstractNumId w:val="5"/>
  </w:num>
  <w:num w:numId="8">
    <w:abstractNumId w:val="14"/>
  </w:num>
  <w:num w:numId="9">
    <w:abstractNumId w:val="30"/>
  </w:num>
  <w:num w:numId="10">
    <w:abstractNumId w:val="27"/>
  </w:num>
  <w:num w:numId="11">
    <w:abstractNumId w:val="23"/>
  </w:num>
  <w:num w:numId="12">
    <w:abstractNumId w:val="34"/>
  </w:num>
  <w:num w:numId="13">
    <w:abstractNumId w:val="20"/>
  </w:num>
  <w:num w:numId="14">
    <w:abstractNumId w:val="17"/>
  </w:num>
  <w:num w:numId="15">
    <w:abstractNumId w:val="29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1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2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5"/>
  </w:num>
  <w:num w:numId="34">
    <w:abstractNumId w:val="2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10852"/>
    <w:rsid w:val="00033366"/>
    <w:rsid w:val="000520E7"/>
    <w:rsid w:val="0006401B"/>
    <w:rsid w:val="00064C1C"/>
    <w:rsid w:val="00065FAF"/>
    <w:rsid w:val="00066562"/>
    <w:rsid w:val="00086C51"/>
    <w:rsid w:val="000B455B"/>
    <w:rsid w:val="000F255D"/>
    <w:rsid w:val="000F3E4F"/>
    <w:rsid w:val="001006B0"/>
    <w:rsid w:val="00107D1D"/>
    <w:rsid w:val="00127A93"/>
    <w:rsid w:val="0014086A"/>
    <w:rsid w:val="00140FCC"/>
    <w:rsid w:val="0014335B"/>
    <w:rsid w:val="00176765"/>
    <w:rsid w:val="001876F2"/>
    <w:rsid w:val="001A2493"/>
    <w:rsid w:val="001A296D"/>
    <w:rsid w:val="001A4856"/>
    <w:rsid w:val="001A558D"/>
    <w:rsid w:val="001B72DF"/>
    <w:rsid w:val="001C7F1F"/>
    <w:rsid w:val="001D6C24"/>
    <w:rsid w:val="001E390E"/>
    <w:rsid w:val="001E7B1C"/>
    <w:rsid w:val="001F4E48"/>
    <w:rsid w:val="001F5FE2"/>
    <w:rsid w:val="00205ECF"/>
    <w:rsid w:val="002806F2"/>
    <w:rsid w:val="00280F00"/>
    <w:rsid w:val="00282DEA"/>
    <w:rsid w:val="00291459"/>
    <w:rsid w:val="002A2B83"/>
    <w:rsid w:val="002B3EFD"/>
    <w:rsid w:val="002E0453"/>
    <w:rsid w:val="002E420C"/>
    <w:rsid w:val="002E723B"/>
    <w:rsid w:val="00311DB0"/>
    <w:rsid w:val="00320B6A"/>
    <w:rsid w:val="00332952"/>
    <w:rsid w:val="003361DC"/>
    <w:rsid w:val="00357A97"/>
    <w:rsid w:val="003730C0"/>
    <w:rsid w:val="003765DF"/>
    <w:rsid w:val="00386E60"/>
    <w:rsid w:val="0039107E"/>
    <w:rsid w:val="003A44E8"/>
    <w:rsid w:val="003A5B2D"/>
    <w:rsid w:val="003D0086"/>
    <w:rsid w:val="003D7F84"/>
    <w:rsid w:val="003F1485"/>
    <w:rsid w:val="003F715F"/>
    <w:rsid w:val="00407FB9"/>
    <w:rsid w:val="00411FDC"/>
    <w:rsid w:val="00415798"/>
    <w:rsid w:val="00425A45"/>
    <w:rsid w:val="00455ADE"/>
    <w:rsid w:val="00456A39"/>
    <w:rsid w:val="004B0CAF"/>
    <w:rsid w:val="004C14EB"/>
    <w:rsid w:val="004D79C2"/>
    <w:rsid w:val="004E1A36"/>
    <w:rsid w:val="004E4508"/>
    <w:rsid w:val="004E78FC"/>
    <w:rsid w:val="004F0A2F"/>
    <w:rsid w:val="005017DD"/>
    <w:rsid w:val="00503766"/>
    <w:rsid w:val="0052684B"/>
    <w:rsid w:val="0052711F"/>
    <w:rsid w:val="00533940"/>
    <w:rsid w:val="00565E81"/>
    <w:rsid w:val="005838B4"/>
    <w:rsid w:val="00591A40"/>
    <w:rsid w:val="0059795C"/>
    <w:rsid w:val="005A54A8"/>
    <w:rsid w:val="005B5594"/>
    <w:rsid w:val="005C7B1D"/>
    <w:rsid w:val="005D5FB4"/>
    <w:rsid w:val="00612BE5"/>
    <w:rsid w:val="006148A7"/>
    <w:rsid w:val="006157F1"/>
    <w:rsid w:val="00623E4E"/>
    <w:rsid w:val="00623F73"/>
    <w:rsid w:val="006273F0"/>
    <w:rsid w:val="00636A7E"/>
    <w:rsid w:val="006525B4"/>
    <w:rsid w:val="006556C9"/>
    <w:rsid w:val="00681602"/>
    <w:rsid w:val="00694A5A"/>
    <w:rsid w:val="006B1355"/>
    <w:rsid w:val="006B1707"/>
    <w:rsid w:val="00702A9B"/>
    <w:rsid w:val="007070A0"/>
    <w:rsid w:val="00712DF4"/>
    <w:rsid w:val="00713AD4"/>
    <w:rsid w:val="00721978"/>
    <w:rsid w:val="0076047B"/>
    <w:rsid w:val="007824F2"/>
    <w:rsid w:val="007961BF"/>
    <w:rsid w:val="007C2E2D"/>
    <w:rsid w:val="007C3851"/>
    <w:rsid w:val="007C552A"/>
    <w:rsid w:val="007E3AA6"/>
    <w:rsid w:val="007F2BBB"/>
    <w:rsid w:val="007F553F"/>
    <w:rsid w:val="008048CA"/>
    <w:rsid w:val="00817F99"/>
    <w:rsid w:val="00820561"/>
    <w:rsid w:val="0083739D"/>
    <w:rsid w:val="00855F74"/>
    <w:rsid w:val="00875BBD"/>
    <w:rsid w:val="008946F7"/>
    <w:rsid w:val="0090396B"/>
    <w:rsid w:val="00905938"/>
    <w:rsid w:val="009103A6"/>
    <w:rsid w:val="00913FF0"/>
    <w:rsid w:val="00925C15"/>
    <w:rsid w:val="00930977"/>
    <w:rsid w:val="00951A4B"/>
    <w:rsid w:val="00986E7E"/>
    <w:rsid w:val="009938F8"/>
    <w:rsid w:val="009A311F"/>
    <w:rsid w:val="009A5BCF"/>
    <w:rsid w:val="009B4F4A"/>
    <w:rsid w:val="009E3247"/>
    <w:rsid w:val="009F73AF"/>
    <w:rsid w:val="00A21E32"/>
    <w:rsid w:val="00A24ED9"/>
    <w:rsid w:val="00A32AE4"/>
    <w:rsid w:val="00A422A8"/>
    <w:rsid w:val="00A46AC9"/>
    <w:rsid w:val="00A57A4E"/>
    <w:rsid w:val="00A86E0F"/>
    <w:rsid w:val="00A879A2"/>
    <w:rsid w:val="00A90C47"/>
    <w:rsid w:val="00A97899"/>
    <w:rsid w:val="00AB0112"/>
    <w:rsid w:val="00AD6AB6"/>
    <w:rsid w:val="00AE3E65"/>
    <w:rsid w:val="00AF08D9"/>
    <w:rsid w:val="00B1449F"/>
    <w:rsid w:val="00B47BD7"/>
    <w:rsid w:val="00B60013"/>
    <w:rsid w:val="00B62039"/>
    <w:rsid w:val="00B62EDD"/>
    <w:rsid w:val="00B70FA3"/>
    <w:rsid w:val="00B7726B"/>
    <w:rsid w:val="00B9596C"/>
    <w:rsid w:val="00B96B05"/>
    <w:rsid w:val="00BD03B1"/>
    <w:rsid w:val="00BF0E7B"/>
    <w:rsid w:val="00C014C5"/>
    <w:rsid w:val="00C11F0C"/>
    <w:rsid w:val="00C13988"/>
    <w:rsid w:val="00C26BC8"/>
    <w:rsid w:val="00C440DD"/>
    <w:rsid w:val="00C44DED"/>
    <w:rsid w:val="00C47D8F"/>
    <w:rsid w:val="00C5231B"/>
    <w:rsid w:val="00C537B7"/>
    <w:rsid w:val="00C614BD"/>
    <w:rsid w:val="00C63455"/>
    <w:rsid w:val="00C711EB"/>
    <w:rsid w:val="00C7656D"/>
    <w:rsid w:val="00C775A7"/>
    <w:rsid w:val="00C84434"/>
    <w:rsid w:val="00C86A00"/>
    <w:rsid w:val="00C930CE"/>
    <w:rsid w:val="00C9355B"/>
    <w:rsid w:val="00C96CBF"/>
    <w:rsid w:val="00CB1F7E"/>
    <w:rsid w:val="00CB3267"/>
    <w:rsid w:val="00CB37B4"/>
    <w:rsid w:val="00CE680F"/>
    <w:rsid w:val="00CE6A85"/>
    <w:rsid w:val="00D02853"/>
    <w:rsid w:val="00D1523D"/>
    <w:rsid w:val="00D22F1B"/>
    <w:rsid w:val="00D24125"/>
    <w:rsid w:val="00D34409"/>
    <w:rsid w:val="00D411A8"/>
    <w:rsid w:val="00D45AE9"/>
    <w:rsid w:val="00D51833"/>
    <w:rsid w:val="00D55372"/>
    <w:rsid w:val="00D56A0C"/>
    <w:rsid w:val="00D57C63"/>
    <w:rsid w:val="00D57C9D"/>
    <w:rsid w:val="00D74B52"/>
    <w:rsid w:val="00D8055E"/>
    <w:rsid w:val="00DA3A36"/>
    <w:rsid w:val="00DA633D"/>
    <w:rsid w:val="00DB476E"/>
    <w:rsid w:val="00DC69F1"/>
    <w:rsid w:val="00DD72D6"/>
    <w:rsid w:val="00DF38E7"/>
    <w:rsid w:val="00DF3993"/>
    <w:rsid w:val="00E02E9F"/>
    <w:rsid w:val="00E47B92"/>
    <w:rsid w:val="00E5034D"/>
    <w:rsid w:val="00E658B1"/>
    <w:rsid w:val="00E65DFE"/>
    <w:rsid w:val="00E7318C"/>
    <w:rsid w:val="00E74E03"/>
    <w:rsid w:val="00E75F30"/>
    <w:rsid w:val="00E77168"/>
    <w:rsid w:val="00E8009B"/>
    <w:rsid w:val="00E81259"/>
    <w:rsid w:val="00EA082B"/>
    <w:rsid w:val="00ED622B"/>
    <w:rsid w:val="00ED6ADD"/>
    <w:rsid w:val="00EE09AE"/>
    <w:rsid w:val="00EE5B04"/>
    <w:rsid w:val="00F02944"/>
    <w:rsid w:val="00F04BD5"/>
    <w:rsid w:val="00F14632"/>
    <w:rsid w:val="00F20D65"/>
    <w:rsid w:val="00F51A45"/>
    <w:rsid w:val="00F67218"/>
    <w:rsid w:val="00F73696"/>
    <w:rsid w:val="00F91C26"/>
    <w:rsid w:val="00FA39C1"/>
    <w:rsid w:val="00FB150E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character" w:customStyle="1" w:styleId="s10">
    <w:name w:val="s_10"/>
    <w:basedOn w:val="a0"/>
    <w:rsid w:val="00E81259"/>
  </w:style>
  <w:style w:type="character" w:customStyle="1" w:styleId="highlightsearch">
    <w:name w:val="highlightsearch"/>
    <w:basedOn w:val="a0"/>
    <w:rsid w:val="00E81259"/>
  </w:style>
  <w:style w:type="paragraph" w:customStyle="1" w:styleId="ConsPlusNonformat">
    <w:name w:val="ConsPlusNonformat"/>
    <w:rsid w:val="00A32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455ADE"/>
    <w:pPr>
      <w:spacing w:before="100" w:beforeAutospacing="1" w:after="100" w:afterAutospacing="1"/>
    </w:pPr>
  </w:style>
  <w:style w:type="paragraph" w:customStyle="1" w:styleId="af3">
    <w:name w:val="Таблицы (моноширинный)"/>
    <w:basedOn w:val="a"/>
    <w:next w:val="a"/>
    <w:uiPriority w:val="99"/>
    <w:rsid w:val="00AD6A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4">
    <w:name w:val="Normal (Web)"/>
    <w:basedOn w:val="a"/>
    <w:uiPriority w:val="99"/>
    <w:unhideWhenUsed/>
    <w:rsid w:val="00F73696"/>
    <w:pPr>
      <w:spacing w:after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A150-ED36-4AD7-821B-5502AD05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14763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6</cp:revision>
  <cp:lastPrinted>2017-12-14T04:53:00Z</cp:lastPrinted>
  <dcterms:created xsi:type="dcterms:W3CDTF">2017-12-13T16:54:00Z</dcterms:created>
  <dcterms:modified xsi:type="dcterms:W3CDTF">2017-12-14T04:54:00Z</dcterms:modified>
</cp:coreProperties>
</file>