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83" w:rsidRPr="002465BE" w:rsidRDefault="00F15B83" w:rsidP="00F15B83">
      <w:pPr>
        <w:widowControl/>
        <w:ind w:firstLine="540"/>
        <w:jc w:val="right"/>
        <w:rPr>
          <w:b/>
        </w:rPr>
      </w:pPr>
      <w:r w:rsidRPr="002465BE">
        <w:rPr>
          <w:b/>
        </w:rPr>
        <w:t xml:space="preserve">Приложение №2 </w:t>
      </w:r>
    </w:p>
    <w:p w:rsidR="00F15B83" w:rsidRPr="002465BE" w:rsidRDefault="00F15B83" w:rsidP="00F15B83">
      <w:pPr>
        <w:widowControl/>
        <w:ind w:firstLine="540"/>
        <w:jc w:val="right"/>
        <w:rPr>
          <w:b/>
        </w:rPr>
      </w:pPr>
      <w:r w:rsidRPr="002465BE">
        <w:rPr>
          <w:b/>
        </w:rPr>
        <w:t>к информационной карте</w:t>
      </w:r>
    </w:p>
    <w:p w:rsidR="00F15B83" w:rsidRPr="002465BE" w:rsidRDefault="00F15B83" w:rsidP="00FC7C2F">
      <w:pPr>
        <w:widowControl/>
        <w:ind w:firstLine="540"/>
        <w:jc w:val="center"/>
        <w:rPr>
          <w:b/>
        </w:rPr>
      </w:pPr>
    </w:p>
    <w:p w:rsidR="00FC7C2F" w:rsidRDefault="008763DE" w:rsidP="00FC7C2F">
      <w:pPr>
        <w:widowControl/>
        <w:ind w:firstLine="540"/>
        <w:jc w:val="center"/>
        <w:rPr>
          <w:b/>
          <w:sz w:val="22"/>
          <w:szCs w:val="22"/>
        </w:rPr>
      </w:pPr>
      <w:r w:rsidRPr="00F15B83">
        <w:rPr>
          <w:b/>
          <w:sz w:val="22"/>
          <w:szCs w:val="22"/>
        </w:rPr>
        <w:t>Описание объекта закупки</w:t>
      </w:r>
    </w:p>
    <w:p w:rsidR="00D009CE" w:rsidRDefault="00D009CE" w:rsidP="00FC7C2F">
      <w:pPr>
        <w:widowControl/>
        <w:ind w:firstLine="540"/>
        <w:jc w:val="center"/>
        <w:rPr>
          <w:b/>
          <w:sz w:val="22"/>
          <w:szCs w:val="22"/>
        </w:rPr>
      </w:pPr>
    </w:p>
    <w:p w:rsidR="00D009CE" w:rsidRPr="00D009CE" w:rsidRDefault="00D009CE" w:rsidP="00D009CE">
      <w:pPr>
        <w:pStyle w:val="a5"/>
        <w:numPr>
          <w:ilvl w:val="0"/>
          <w:numId w:val="38"/>
        </w:numPr>
        <w:jc w:val="center"/>
        <w:rPr>
          <w:b/>
          <w:sz w:val="22"/>
          <w:szCs w:val="22"/>
        </w:rPr>
      </w:pPr>
      <w:r w:rsidRPr="00D009CE">
        <w:rPr>
          <w:b/>
          <w:sz w:val="22"/>
          <w:szCs w:val="22"/>
        </w:rPr>
        <w:t>Общие сведения</w:t>
      </w:r>
    </w:p>
    <w:p w:rsidR="008763DE" w:rsidRPr="00F15B83" w:rsidRDefault="008763DE" w:rsidP="008763DE">
      <w:pPr>
        <w:rPr>
          <w:sz w:val="22"/>
          <w:szCs w:val="22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6520"/>
      </w:tblGrid>
      <w:tr w:rsidR="00A80B67" w:rsidRPr="00F15B83" w:rsidTr="00E6709E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A80B67" w:rsidP="008930BF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292E2E">
              <w:rPr>
                <w:spacing w:val="-1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F15B83" w:rsidP="00997245">
            <w:pPr>
              <w:ind w:left="-40"/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 </w:t>
            </w:r>
            <w:r w:rsidR="00A80B67" w:rsidRPr="00292E2E">
              <w:rPr>
                <w:sz w:val="22"/>
                <w:szCs w:val="22"/>
              </w:rPr>
              <w:t xml:space="preserve">Выполнение работ по </w:t>
            </w:r>
            <w:r w:rsidRPr="00292E2E">
              <w:rPr>
                <w:sz w:val="22"/>
                <w:szCs w:val="22"/>
              </w:rPr>
              <w:t xml:space="preserve">капитальному ремонту здания </w:t>
            </w:r>
            <w:r w:rsidR="00997245" w:rsidRPr="00292E2E">
              <w:rPr>
                <w:sz w:val="22"/>
                <w:szCs w:val="22"/>
              </w:rPr>
              <w:t xml:space="preserve">МКУК </w:t>
            </w:r>
            <w:r w:rsidR="00AF6646">
              <w:rPr>
                <w:sz w:val="22"/>
                <w:szCs w:val="22"/>
              </w:rPr>
              <w:t xml:space="preserve"> </w:t>
            </w:r>
            <w:r w:rsidR="00E25287">
              <w:rPr>
                <w:sz w:val="22"/>
                <w:szCs w:val="22"/>
              </w:rPr>
              <w:t>Культурно-Досуговый Ц</w:t>
            </w:r>
            <w:r w:rsidR="00997245" w:rsidRPr="00292E2E">
              <w:rPr>
                <w:sz w:val="22"/>
                <w:szCs w:val="22"/>
              </w:rPr>
              <w:t>ентр «Заполярье»</w:t>
            </w:r>
          </w:p>
        </w:tc>
      </w:tr>
      <w:tr w:rsidR="00A80B67" w:rsidRPr="00F15B83" w:rsidTr="00E6709E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A80B67" w:rsidP="00676A89">
            <w:pPr>
              <w:shd w:val="clear" w:color="auto" w:fill="FFFFFF"/>
              <w:spacing w:line="274" w:lineRule="exact"/>
              <w:jc w:val="both"/>
              <w:rPr>
                <w:spacing w:val="-1"/>
                <w:sz w:val="22"/>
                <w:szCs w:val="22"/>
              </w:rPr>
            </w:pPr>
            <w:r w:rsidRPr="00292E2E">
              <w:rPr>
                <w:spacing w:val="-1"/>
                <w:sz w:val="22"/>
                <w:szCs w:val="22"/>
              </w:rPr>
              <w:t xml:space="preserve">Срок выполнения работ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F15B83" w:rsidP="00886EF9">
            <w:pPr>
              <w:ind w:left="-40"/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 С момента за</w:t>
            </w:r>
            <w:r w:rsidR="00A5391D">
              <w:rPr>
                <w:sz w:val="22"/>
                <w:szCs w:val="22"/>
              </w:rPr>
              <w:t>ключения контракта по 20</w:t>
            </w:r>
            <w:r w:rsidR="008B4121">
              <w:rPr>
                <w:sz w:val="22"/>
                <w:szCs w:val="22"/>
              </w:rPr>
              <w:t xml:space="preserve"> декабря</w:t>
            </w:r>
            <w:r w:rsidRPr="00292E2E">
              <w:rPr>
                <w:sz w:val="22"/>
                <w:szCs w:val="22"/>
              </w:rPr>
              <w:t xml:space="preserve"> 2016 года</w:t>
            </w:r>
          </w:p>
        </w:tc>
      </w:tr>
      <w:tr w:rsidR="00A80B67" w:rsidRPr="00F15B83" w:rsidTr="00E6709E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A80B67" w:rsidP="00676A89">
            <w:pPr>
              <w:shd w:val="clear" w:color="auto" w:fill="FFFFFF"/>
              <w:spacing w:line="274" w:lineRule="exact"/>
              <w:jc w:val="both"/>
              <w:rPr>
                <w:spacing w:val="-1"/>
                <w:sz w:val="22"/>
                <w:szCs w:val="22"/>
              </w:rPr>
            </w:pPr>
            <w:r w:rsidRPr="00292E2E">
              <w:rPr>
                <w:spacing w:val="-1"/>
                <w:sz w:val="22"/>
                <w:szCs w:val="22"/>
              </w:rPr>
              <w:t xml:space="preserve">Место выполнения работы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0B67" w:rsidRPr="00292E2E" w:rsidRDefault="00F15B83" w:rsidP="00886EF9">
            <w:pPr>
              <w:ind w:left="-40"/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 Красноярский край, Туруханский район, п. Светлогорск, ул. Энергетиков, д. 19</w:t>
            </w:r>
          </w:p>
        </w:tc>
      </w:tr>
      <w:tr w:rsidR="00BA15D5" w:rsidRPr="00F15B83" w:rsidTr="00496A8E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BA15D5">
            <w:pPr>
              <w:pStyle w:val="a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Подробная информация о месте выполнения работ и способах доставки </w:t>
            </w:r>
            <w:r w:rsidRPr="00292E2E">
              <w:rPr>
                <w:sz w:val="22"/>
                <w:szCs w:val="22"/>
              </w:rPr>
              <w:t>пер</w:t>
            </w:r>
            <w:r>
              <w:rPr>
                <w:sz w:val="22"/>
                <w:szCs w:val="22"/>
              </w:rPr>
              <w:t>сонала, конструкций, механизмов,</w:t>
            </w:r>
            <w:r w:rsidRPr="00292E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оборудования, комплектующих и материалов, необходимых для выполнения работ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Default="00BA15D5" w:rsidP="00E613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Культурно-Досуговый Ц</w:t>
            </w:r>
            <w:r w:rsidRPr="00292E2E">
              <w:rPr>
                <w:sz w:val="22"/>
                <w:szCs w:val="22"/>
              </w:rPr>
              <w:t>ентр «Заполярье»</w:t>
            </w:r>
            <w:r>
              <w:rPr>
                <w:sz w:val="22"/>
                <w:szCs w:val="22"/>
              </w:rPr>
              <w:t xml:space="preserve"> находится по адресу: </w:t>
            </w:r>
            <w:r w:rsidRPr="00292E2E">
              <w:rPr>
                <w:sz w:val="22"/>
                <w:szCs w:val="22"/>
              </w:rPr>
              <w:t>Красноярский край, Туруханский район, п. Светлогорск, ул. Энергетиков, д. 19</w:t>
            </w:r>
            <w:r>
              <w:rPr>
                <w:sz w:val="22"/>
                <w:szCs w:val="22"/>
              </w:rPr>
              <w:t xml:space="preserve">. </w:t>
            </w:r>
          </w:p>
          <w:p w:rsidR="00BA15D5" w:rsidRPr="00BA15D5" w:rsidRDefault="00BA15D5" w:rsidP="00BA15D5">
            <w:pPr>
              <w:rPr>
                <w:sz w:val="22"/>
                <w:szCs w:val="22"/>
              </w:rPr>
            </w:pPr>
            <w:r w:rsidRPr="00BA15D5">
              <w:rPr>
                <w:sz w:val="22"/>
                <w:szCs w:val="22"/>
              </w:rPr>
              <w:t xml:space="preserve">Поселок Светлогорск находится на севере Красноярского края и входит в состав Туруханского района, имеет статус поселения. Светлогорск расположен на левом берегу реки Курейка, правого притока, на расстоянии 83 </w:t>
            </w:r>
            <w:bookmarkStart w:id="0" w:name="_GoBack"/>
            <w:bookmarkEnd w:id="0"/>
            <w:r w:rsidRPr="00BA15D5">
              <w:rPr>
                <w:sz w:val="22"/>
                <w:szCs w:val="22"/>
              </w:rPr>
              <w:t xml:space="preserve">км от устья. На расстоянии 18 км от Светлогорска находится аэропорт, который круглогодично принимает самолеты четвертого и третьего классов </w:t>
            </w:r>
            <w:r w:rsidRPr="00BA15D5">
              <w:rPr>
                <w:color w:val="000000" w:themeColor="text1"/>
                <w:sz w:val="22"/>
                <w:szCs w:val="22"/>
              </w:rPr>
              <w:t>(Ан-32, Ан-24, Ан-26)</w:t>
            </w:r>
            <w:r w:rsidRPr="00BA15D5">
              <w:rPr>
                <w:sz w:val="22"/>
                <w:szCs w:val="22"/>
              </w:rPr>
              <w:t xml:space="preserve"> и вертолеты всех типов. В 12 км от поселка расположен причал, обеспечивающий прием и отправку грузов в период навигации (июнь-сентябрь). Зимник в Светлогорск отсутствует. </w:t>
            </w:r>
          </w:p>
          <w:p w:rsidR="00BA15D5" w:rsidRDefault="00BA15D5" w:rsidP="00BA15D5">
            <w:pPr>
              <w:rPr>
                <w:sz w:val="22"/>
                <w:szCs w:val="22"/>
              </w:rPr>
            </w:pPr>
            <w:r w:rsidRPr="00BA15D5">
              <w:rPr>
                <w:sz w:val="22"/>
                <w:szCs w:val="22"/>
              </w:rPr>
              <w:t>Таким образом, доставка грузов в поселок Светлогорск возможна следующими способами:</w:t>
            </w:r>
          </w:p>
          <w:p w:rsidR="002B1FAC" w:rsidRDefault="00BA15D5" w:rsidP="002B1F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A15D5">
              <w:rPr>
                <w:sz w:val="22"/>
                <w:szCs w:val="22"/>
              </w:rPr>
              <w:t xml:space="preserve">В период навигации </w:t>
            </w:r>
            <w:r>
              <w:rPr>
                <w:sz w:val="22"/>
                <w:szCs w:val="22"/>
              </w:rPr>
              <w:t>(</w:t>
            </w:r>
            <w:r w:rsidR="002B1FAC">
              <w:rPr>
                <w:sz w:val="22"/>
                <w:szCs w:val="22"/>
              </w:rPr>
              <w:t>июнь-сентябрь) доставка</w:t>
            </w:r>
            <w:r w:rsidRPr="00BA15D5">
              <w:rPr>
                <w:sz w:val="22"/>
                <w:szCs w:val="22"/>
              </w:rPr>
              <w:t xml:space="preserve"> водным транспортом из </w:t>
            </w:r>
            <w:proofErr w:type="gramStart"/>
            <w:r w:rsidRPr="00BA15D5">
              <w:rPr>
                <w:sz w:val="22"/>
                <w:szCs w:val="22"/>
              </w:rPr>
              <w:t>г</w:t>
            </w:r>
            <w:proofErr w:type="gramEnd"/>
            <w:r w:rsidRPr="00BA15D5">
              <w:rPr>
                <w:sz w:val="22"/>
                <w:szCs w:val="22"/>
              </w:rPr>
              <w:t>. Красноярска до п. Светлогорск. Регулярное сообщение отсутствует.</w:t>
            </w:r>
          </w:p>
          <w:p w:rsidR="002B1FAC" w:rsidRDefault="00BA15D5" w:rsidP="002B1FAC">
            <w:pPr>
              <w:rPr>
                <w:sz w:val="22"/>
                <w:szCs w:val="22"/>
              </w:rPr>
            </w:pPr>
            <w:r w:rsidRPr="002B1FAC">
              <w:rPr>
                <w:sz w:val="22"/>
                <w:szCs w:val="22"/>
              </w:rPr>
              <w:t>1.1.По договору с АО «Норильско-Таймырская э</w:t>
            </w:r>
            <w:r w:rsidR="002B1FAC">
              <w:rPr>
                <w:sz w:val="22"/>
                <w:szCs w:val="22"/>
              </w:rPr>
              <w:t>нергетическая компания». Адрес</w:t>
            </w:r>
            <w:r w:rsidRPr="002B1FAC">
              <w:rPr>
                <w:sz w:val="22"/>
                <w:szCs w:val="22"/>
              </w:rPr>
              <w:t xml:space="preserve"> базы:</w:t>
            </w:r>
            <w:r w:rsidR="002B1FAC">
              <w:rPr>
                <w:sz w:val="22"/>
                <w:szCs w:val="22"/>
              </w:rPr>
              <w:t xml:space="preserve"> </w:t>
            </w:r>
            <w:r w:rsidRPr="002B1FAC">
              <w:rPr>
                <w:sz w:val="22"/>
                <w:szCs w:val="22"/>
              </w:rPr>
              <w:t>Красноярское обособленное подразделение АО "НТЭК" (660067, г. Красноярск, ул. Семена Давыдова, д. 64, (391)  200-63-23 , 200-63-22)</w:t>
            </w:r>
            <w:r w:rsidR="002B1FAC">
              <w:rPr>
                <w:sz w:val="22"/>
                <w:szCs w:val="22"/>
              </w:rPr>
              <w:t>. Для организации доставки грузов речным транспортом</w:t>
            </w:r>
            <w:r w:rsidRPr="002B1FAC">
              <w:rPr>
                <w:sz w:val="22"/>
                <w:szCs w:val="22"/>
              </w:rPr>
              <w:t xml:space="preserve"> необходимо подать заявку на доставку грузов</w:t>
            </w:r>
            <w:r w:rsidR="002B1FAC">
              <w:rPr>
                <w:sz w:val="22"/>
                <w:szCs w:val="22"/>
              </w:rPr>
              <w:t xml:space="preserve">. </w:t>
            </w:r>
          </w:p>
          <w:p w:rsidR="002B1FAC" w:rsidRDefault="002B1FAC" w:rsidP="002B1FAC">
            <w:pPr>
              <w:pStyle w:val="a5"/>
              <w:numPr>
                <w:ilvl w:val="1"/>
                <w:numId w:val="36"/>
              </w:numPr>
              <w:rPr>
                <w:sz w:val="22"/>
                <w:szCs w:val="22"/>
              </w:rPr>
            </w:pPr>
            <w:r w:rsidRPr="002B1FAC">
              <w:rPr>
                <w:sz w:val="22"/>
                <w:szCs w:val="22"/>
              </w:rPr>
              <w:t>Частными коммерческими судами.</w:t>
            </w:r>
          </w:p>
          <w:p w:rsidR="002B1FAC" w:rsidRDefault="002B1FAC" w:rsidP="002B1F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BA15D5" w:rsidRPr="002B1FAC">
              <w:rPr>
                <w:sz w:val="22"/>
                <w:szCs w:val="22"/>
              </w:rPr>
              <w:t xml:space="preserve">Посредством авиаперевозок. </w:t>
            </w:r>
          </w:p>
          <w:p w:rsidR="00011990" w:rsidRDefault="002B1FAC" w:rsidP="00011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</w:t>
            </w:r>
            <w:r w:rsidR="00BA15D5" w:rsidRPr="002B1FAC">
              <w:rPr>
                <w:sz w:val="22"/>
                <w:szCs w:val="22"/>
              </w:rPr>
              <w:t xml:space="preserve">На регулярных пассажирских рейсах, выполняемых АК «Турухан» по маршруту Красноярск-Светлогорск. </w:t>
            </w:r>
          </w:p>
          <w:p w:rsidR="00BA15D5" w:rsidRDefault="00011990" w:rsidP="00E613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</w:t>
            </w:r>
            <w:r w:rsidR="00BA15D5" w:rsidRPr="00011990">
              <w:rPr>
                <w:sz w:val="22"/>
                <w:szCs w:val="22"/>
              </w:rPr>
              <w:t xml:space="preserve">На заказных авиарейсах авиакомпании «КрасАвиа», выполняемых по заказу индивидуальных предпринимателей, по маршруту Красноярск-Светлогорск.  </w:t>
            </w:r>
          </w:p>
        </w:tc>
      </w:tr>
      <w:tr w:rsidR="00BA15D5" w:rsidRPr="00F15B83" w:rsidTr="00011990">
        <w:trPr>
          <w:trHeight w:val="55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292E2E">
            <w:pPr>
              <w:widowControl/>
              <w:rPr>
                <w:spacing w:val="-1"/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Требования к гарантийному сроку работы и (или) объему предоставления гарантий ее качества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1. Гарантии качества выполненных работ: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1.1.Подрядчик гарантирует качество всех выполненных работ в соответствии с действующими строительными нормами и правилами, техническими условиями.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1.2. Гарантийный срок на </w:t>
            </w:r>
            <w:r w:rsidRPr="00E25287">
              <w:rPr>
                <w:sz w:val="22"/>
                <w:szCs w:val="22"/>
              </w:rPr>
              <w:t xml:space="preserve">выполненные работы устанавливается 3 (три) года </w:t>
            </w:r>
            <w:proofErr w:type="gramStart"/>
            <w:r w:rsidRPr="00E25287">
              <w:rPr>
                <w:sz w:val="22"/>
                <w:szCs w:val="22"/>
              </w:rPr>
              <w:t>с даты подписания</w:t>
            </w:r>
            <w:proofErr w:type="gramEnd"/>
            <w:r w:rsidRPr="00E25287">
              <w:rPr>
                <w:sz w:val="22"/>
                <w:szCs w:val="22"/>
              </w:rPr>
              <w:t xml:space="preserve"> сторонами</w:t>
            </w:r>
            <w:r w:rsidRPr="00292E2E">
              <w:rPr>
                <w:sz w:val="22"/>
                <w:szCs w:val="22"/>
              </w:rPr>
              <w:t xml:space="preserve"> акта приемки выполненных работ. 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Если в период гарантийного срока в выполненных работах обнаружатся дефекты, препятствующие нормальной эксплуатации объекта, то Подрядчик обязан их устранить за свой счет и в согласованные с Заказчиком сроки.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Гарантийные сроки в этом случае продлеваются соответственно на период устранения дефектов.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Для участия в составлении акта, фиксирующего дефекты, согласования подряда и сроков их устранения Подрядчик обязан направить своего представителя не позднее 2-х дней со дня получения письменного извещения Заказчика.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При отказе Подрядчика от составления или подписания акта обнаруженных дефектов Заказчик составляет односторонний акт, </w:t>
            </w:r>
            <w:proofErr w:type="gramStart"/>
            <w:r w:rsidRPr="00292E2E">
              <w:rPr>
                <w:sz w:val="22"/>
                <w:szCs w:val="22"/>
              </w:rPr>
              <w:lastRenderedPageBreak/>
              <w:t>обязательный к выполнению</w:t>
            </w:r>
            <w:proofErr w:type="gramEnd"/>
            <w:r w:rsidRPr="00292E2E">
              <w:rPr>
                <w:sz w:val="22"/>
                <w:szCs w:val="22"/>
              </w:rPr>
              <w:t xml:space="preserve"> Подрядчиком.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 Гарантии качества товара, используемого для выполнения работ: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2.1. Подрядчик гарантирует надлежащее качество и комплектность используемых изделий, материалов, оборудования (при его наличии) (далее – товар), соответствие их государственным стандартам, техническим условиям и иным нормативно установленным требованиям, обеспеченность их соответствующими сертификатами, техническими паспортами, гарантийными талонами  и другими документами, удостоверяющими их качество.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2.2. Товар, используемый для выполнения работ,  должен сопровождаться инструкциями по эксплуатации, техническим описанием и иными эксплуатационными документами, соответствующими сертификатами, техническими паспортами, гарантийными талонами  и другими документами, удостоверяющими его качество.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2.3. Документы, указанные в подпункте 2.2., должны быть предоставлены Заказчику одновременно с актами приемки выполненных работ (акт № КС-2).</w:t>
            </w:r>
          </w:p>
          <w:p w:rsidR="00BA15D5" w:rsidRPr="00292E2E" w:rsidRDefault="00BA15D5" w:rsidP="00886EF9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2.4. Используемый для выполнения работ товар должен быть новым товаром (товаром, который не был в употреблении, не прошел ремонт, в том числе восстановление, замену составных частей, восстановление потребительских свойств). 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2.5. Срок действия гарантии на товар – согласно сроку гарантии завода-изготовителя, но не менее 12  месяцев с момента подписания акта приемки выполненных работ.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2.6. Подрядчик гарантирует высокое качество товара в течение гарантийного срока. </w:t>
            </w:r>
            <w:proofErr w:type="gramStart"/>
            <w:r w:rsidRPr="00292E2E">
              <w:rPr>
                <w:sz w:val="22"/>
                <w:szCs w:val="22"/>
              </w:rPr>
              <w:t>Если в течение срока гарантии товар окажется неработоспособным, дефектным или не будет соответствовать условиям контракта, Подрядчик обязан за свой счет заменить товар на новый соответствующего качества.</w:t>
            </w:r>
            <w:proofErr w:type="gramEnd"/>
          </w:p>
          <w:p w:rsidR="00BA15D5" w:rsidRPr="00292E2E" w:rsidRDefault="00BA15D5" w:rsidP="00886EF9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Замена некачественного товара производится Подрядчиком не позднее 30 дней с момента получения требования Заказчика о замене некачественного товара.</w:t>
            </w:r>
          </w:p>
          <w:p w:rsidR="00BA15D5" w:rsidRPr="00292E2E" w:rsidRDefault="00BA15D5" w:rsidP="00886EF9">
            <w:pPr>
              <w:pStyle w:val="a9"/>
              <w:tabs>
                <w:tab w:val="num" w:pos="1440"/>
              </w:tabs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2.7. В период гарантийного срока  на товар Подрядчик обязуется:</w:t>
            </w:r>
          </w:p>
          <w:p w:rsidR="00BA15D5" w:rsidRPr="00292E2E" w:rsidRDefault="00BA15D5" w:rsidP="00886EF9">
            <w:pPr>
              <w:pStyle w:val="a9"/>
              <w:tabs>
                <w:tab w:val="num" w:pos="1440"/>
              </w:tabs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- обеспечить выезд специалиста  для устранения выявленных Заказчиком недостатков товара в течение 3-х календарных дней с момента получения требования от Заказчика об устранении  недостатков товара либо ином гарантийном случае;</w:t>
            </w:r>
          </w:p>
          <w:p w:rsidR="00BA15D5" w:rsidRPr="00292E2E" w:rsidRDefault="00BA15D5" w:rsidP="00886EF9">
            <w:pPr>
              <w:pStyle w:val="a9"/>
              <w:tabs>
                <w:tab w:val="num" w:pos="1440"/>
              </w:tabs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- производить ремонт неисправного установленного товара в течение 5-ти  рабочих дней с момента получения уведомления от Заказчика.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2.8. В рамках исполнения гарантии на товар: 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– Подрядчик, ссылающийся на то, что недостаток товара возник по вине Заказчика или третьих лиц, что недостаток связан с его ненадлежащей эксплуатацией, обязан подтвердить эти выводы в экспертной организации, согласованной с Заказчиком;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– Подрядчик обязуется транспортировать товар с недостатками для проведения ремонта или экспертизы, а также транспортировать его обратно в адрес Заказчика за свой счет;</w:t>
            </w:r>
          </w:p>
          <w:p w:rsidR="00BA15D5" w:rsidRPr="00292E2E" w:rsidRDefault="00BA15D5" w:rsidP="00886EF9">
            <w:pPr>
              <w:jc w:val="both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– Подрядчик обязуется в течение суток предоставить из собственного подменного фонда эквивалентную единицу товара для использования его Заказчиком в случае, если соответствующая единица товара, используемая при выполнении работ, была транспортирована для проведения ремонта или экспертизы.</w:t>
            </w:r>
          </w:p>
          <w:p w:rsidR="00BA15D5" w:rsidRPr="00292E2E" w:rsidRDefault="00BA15D5" w:rsidP="00886EF9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2.9. Подрядчик должен принимать меры, чтобы упаковка товара обеспечивала его сохранность во время транспортировки, погрузки и выгрузки в месте выполнения работ.</w:t>
            </w:r>
          </w:p>
          <w:p w:rsidR="00BA15D5" w:rsidRPr="00292E2E" w:rsidRDefault="00BA15D5" w:rsidP="00886EF9">
            <w:pPr>
              <w:pStyle w:val="a9"/>
              <w:tabs>
                <w:tab w:val="num" w:pos="1440"/>
              </w:tabs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2.10. Подрядчик несет ответственность за сохранность поставленного для выполнения контракта товара до сдачи выполненных работ Заказчику в установленном настоящим контрактом порядке.</w:t>
            </w:r>
          </w:p>
          <w:p w:rsidR="00BA15D5" w:rsidRPr="00292E2E" w:rsidRDefault="00BA15D5" w:rsidP="00886EF9">
            <w:pPr>
              <w:shd w:val="clear" w:color="auto" w:fill="FFFFFF"/>
              <w:tabs>
                <w:tab w:val="left" w:leader="hyphen" w:pos="2208"/>
                <w:tab w:val="left" w:leader="hyphen" w:pos="2582"/>
                <w:tab w:val="left" w:leader="hyphen" w:pos="6461"/>
              </w:tabs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2.11. Для проверки соответствия качества товара, используемого </w:t>
            </w:r>
            <w:r w:rsidRPr="00292E2E">
              <w:rPr>
                <w:sz w:val="22"/>
                <w:szCs w:val="22"/>
              </w:rPr>
              <w:lastRenderedPageBreak/>
              <w:t>для выполнения работ, требованиям, установленным контрактом, Заказчик вправе привлекать независимых экспертов, выбор которых осуществляется в соответствии с  действующим законодательством.</w:t>
            </w:r>
          </w:p>
        </w:tc>
      </w:tr>
      <w:tr w:rsidR="00BA15D5" w:rsidRPr="00F15B83" w:rsidTr="009F0670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886EF9">
            <w:pPr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lastRenderedPageBreak/>
              <w:t>Техническая характеристика здания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997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Культурно-Досуговый Ц</w:t>
            </w:r>
            <w:r w:rsidRPr="00292E2E">
              <w:rPr>
                <w:sz w:val="22"/>
                <w:szCs w:val="22"/>
              </w:rPr>
              <w:t xml:space="preserve">ентр «Заполярье» </w:t>
            </w:r>
            <w:r w:rsidRPr="00292E2E">
              <w:rPr>
                <w:bCs/>
                <w:sz w:val="22"/>
                <w:szCs w:val="22"/>
              </w:rPr>
              <w:t xml:space="preserve">представляет собой трехэтажное здание, фундамент – </w:t>
            </w:r>
            <w:r>
              <w:rPr>
                <w:bCs/>
                <w:sz w:val="22"/>
                <w:szCs w:val="22"/>
              </w:rPr>
              <w:t>железо</w:t>
            </w:r>
            <w:r w:rsidRPr="00292E2E">
              <w:rPr>
                <w:bCs/>
                <w:sz w:val="22"/>
                <w:szCs w:val="22"/>
              </w:rPr>
              <w:t>бетонный; стены и их наружная отделка – кирпич, перегородки - кирпич; перекрытие – железобетонные плиты; крыша – рулонная в 3 наката; год постройки – 1989г, общая площадь здания – 3 721,6 м</w:t>
            </w:r>
            <w:proofErr w:type="gramStart"/>
            <w:r w:rsidRPr="00292E2E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292E2E">
              <w:rPr>
                <w:bCs/>
                <w:sz w:val="22"/>
                <w:szCs w:val="22"/>
              </w:rPr>
              <w:t>.</w:t>
            </w:r>
          </w:p>
        </w:tc>
      </w:tr>
      <w:tr w:rsidR="00BA15D5" w:rsidRPr="00F15B83" w:rsidTr="00997245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886EF9">
            <w:pPr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Общие требования и условия к выполнению работ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Работы должны быть выполнены собственными силами Подрядчика с использованием собственного пер</w:t>
            </w:r>
            <w:r>
              <w:rPr>
                <w:sz w:val="22"/>
                <w:szCs w:val="22"/>
              </w:rPr>
              <w:t>сонала, конструкций, механизмов,</w:t>
            </w:r>
            <w:r w:rsidRPr="00292E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оборудования, комплектующих и материалов.</w:t>
            </w:r>
          </w:p>
          <w:p w:rsidR="00BA15D5" w:rsidRPr="00292E2E" w:rsidRDefault="00BA15D5" w:rsidP="0099724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по транспортировке и выполнению погрузо-разгрузочных работ осуществляются  за счет и силами Подрядчика. </w:t>
            </w:r>
          </w:p>
          <w:p w:rsidR="00BA15D5" w:rsidRPr="00292E2E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Использование Подрядчиком труда иностранных граждан производится строго в соответствии с действующим законодательством с предоставлением Заказчику копий разрешительных документов.  </w:t>
            </w:r>
          </w:p>
          <w:p w:rsidR="00BA15D5" w:rsidRPr="00292E2E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Работы должны выполняться при условии бесперебойного функционирования учреждения Заказчика и постоянной деятельности его сотрудников без какого-либо нарушения регламента их работы. </w:t>
            </w:r>
          </w:p>
          <w:p w:rsidR="00BA15D5" w:rsidRPr="00292E2E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График работы сотрудников Подрядчика должен быть письменно согласован с ответственным представителем Заказчика не позднее, чем за 2 дня до начала производства работ. </w:t>
            </w:r>
          </w:p>
          <w:p w:rsidR="00BA15D5" w:rsidRPr="00292E2E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Подрядчик должен до начала выполнения работ представить Заказчику список персонала, который будет задействован на Объекте с указанием фамилии, имени, отчества и паспортных данных каждого работника, а также номера автомашин, подвозящих оборудование и другие грузы для выполнения работ. </w:t>
            </w:r>
          </w:p>
          <w:p w:rsidR="00BA15D5" w:rsidRDefault="00BA15D5" w:rsidP="00997245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Подрядчик должен иметь свидетельство, выданное ему саморегулируемой организацией о допуске к работам, на которые в соответствии с законодательством Российской Федерации, требуется получение допуска. </w:t>
            </w:r>
          </w:p>
          <w:p w:rsidR="00BA15D5" w:rsidRPr="00292E2E" w:rsidRDefault="00BA15D5" w:rsidP="005B324E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должен подготовить локальный сметный расчет на выполнение работ, </w:t>
            </w:r>
            <w:proofErr w:type="gramStart"/>
            <w:r>
              <w:rPr>
                <w:sz w:val="22"/>
                <w:szCs w:val="22"/>
              </w:rPr>
              <w:t>выполненном</w:t>
            </w:r>
            <w:proofErr w:type="gramEnd"/>
            <w:r>
              <w:rPr>
                <w:sz w:val="22"/>
                <w:szCs w:val="22"/>
              </w:rPr>
              <w:t xml:space="preserve"> в территориальных единичных расценках Красно</w:t>
            </w:r>
            <w:r w:rsidR="005B324E">
              <w:rPr>
                <w:sz w:val="22"/>
                <w:szCs w:val="22"/>
              </w:rPr>
              <w:t>ярского края, согласно части  2.1 Ведомость</w:t>
            </w:r>
            <w:r>
              <w:rPr>
                <w:sz w:val="22"/>
                <w:szCs w:val="22"/>
              </w:rPr>
              <w:t xml:space="preserve"> работ </w:t>
            </w:r>
          </w:p>
        </w:tc>
      </w:tr>
      <w:tr w:rsidR="00BA15D5" w:rsidRPr="00F15B83" w:rsidTr="00292E2E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5D5" w:rsidRPr="00292E2E" w:rsidRDefault="00BA15D5" w:rsidP="00292E2E">
            <w:pPr>
              <w:pStyle w:val="a9"/>
              <w:jc w:val="left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Требования к техническим характеристикам работ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Работы должны проводиться согласно ПСД в соответствии с требованиями строительных норм и правил, государственных стандартов и иных нормативных документов.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Используемые для выполнения работ строительные материалы, изделия, конструкции и комплектующие должны соответствовать государственным стандартам и техническим условиям, санитарным нормам, требованиям СНиП 21-01-97 «Пожарная безопасность зданий и сооружений», ППБ 01-03 «Правила пожарной безопасности в Российской Федерации» ГОСТ 12.1.004-91 (1999) «ССБТ. Пожарная безопасность. Общие требования», другим требованиям пожарной безопасности, а также иным установленным требованиям; должны иметь документы, подтверждающие их качество и безопасность, если таковые предусмотрены действующим законодательством. 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Подрядчик должен обеспечить выполнение мероприятий по исключению попадания строительного мусора и пыли в рабочие кабинеты. 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Подрядчик должен обеспечить сохранность места выполнения работ и имущества Заказчика, нести риск их случайной утраты или повреждения до момента сдачи работ Заказчику. 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Подрядчик должен обеспечить систематическую уборку участка работ и вывоз мусора, а к моменту сдачи работ – окончательную уборку с удалением всей строительной пыли и грязи.  </w:t>
            </w:r>
          </w:p>
        </w:tc>
      </w:tr>
      <w:tr w:rsidR="00BA15D5" w:rsidRPr="00F15B83" w:rsidTr="00292E2E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5D5" w:rsidRPr="00292E2E" w:rsidRDefault="00BA15D5" w:rsidP="00292E2E">
            <w:pPr>
              <w:pStyle w:val="a9"/>
              <w:jc w:val="left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Во время проведения работ Подрядчиком должно быть обеспечено соблюдение требований пожарной безопасности, техники </w:t>
            </w:r>
            <w:r w:rsidRPr="00292E2E">
              <w:rPr>
                <w:sz w:val="22"/>
                <w:szCs w:val="22"/>
              </w:rPr>
              <w:lastRenderedPageBreak/>
              <w:t xml:space="preserve">безопасности, охраны труда, охраны окружающей среды, санитарно-гигиенического режима. Ответственность за соблюдение указанных правил возлагается на Подрядчика. 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Подрядчик должен обеспечить безопасность выполняемых работ на Объекте и прилегающей территории, безопасность сотрудников Заказчика и посетителей. Подрядчик должен обеспечить безопасность труда в течени</w:t>
            </w:r>
            <w:proofErr w:type="gramStart"/>
            <w:r w:rsidRPr="00292E2E">
              <w:rPr>
                <w:sz w:val="22"/>
                <w:szCs w:val="22"/>
              </w:rPr>
              <w:t>и</w:t>
            </w:r>
            <w:proofErr w:type="gramEnd"/>
            <w:r w:rsidRPr="00292E2E">
              <w:rPr>
                <w:sz w:val="22"/>
                <w:szCs w:val="22"/>
              </w:rPr>
              <w:t xml:space="preserve"> всего срока выполнения работ в соответствии с требованиями СП 12-135-2003 «Безопасность труда в строительстве».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Весь персонал Подрядчика, задействованный на работах, должен быть проинструктирован Подрядчиком по охране труда и технике безопасности, пожарной безопасности в установленном порядке. </w:t>
            </w:r>
          </w:p>
        </w:tc>
      </w:tr>
      <w:tr w:rsidR="00BA15D5" w:rsidRPr="00F15B83" w:rsidTr="00292E2E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5D5" w:rsidRPr="00292E2E" w:rsidRDefault="00BA15D5" w:rsidP="00292E2E">
            <w:pPr>
              <w:pStyle w:val="a9"/>
              <w:jc w:val="left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lastRenderedPageBreak/>
              <w:t>Требования к качеству и результатам работ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>Работы должны быть выполнены с надлежащим качеством, соответствовать действующим строительным нормам и правилам, техническим условиям, государственным стандартам.</w:t>
            </w:r>
          </w:p>
          <w:p w:rsidR="00BA15D5" w:rsidRPr="00292E2E" w:rsidRDefault="00BA15D5" w:rsidP="00292E2E">
            <w:pPr>
              <w:pStyle w:val="a9"/>
              <w:rPr>
                <w:sz w:val="22"/>
                <w:szCs w:val="22"/>
              </w:rPr>
            </w:pPr>
            <w:r w:rsidRPr="00292E2E">
              <w:rPr>
                <w:sz w:val="22"/>
                <w:szCs w:val="22"/>
              </w:rPr>
              <w:t xml:space="preserve">По окончанию работ Подрядчик предоставляет Заказчику Акт о приемке выполненных работ (форма КС-2), справку о стоимости выполненных работ и затрат (форма КС-3). </w:t>
            </w:r>
          </w:p>
        </w:tc>
      </w:tr>
    </w:tbl>
    <w:p w:rsidR="008E6198" w:rsidRDefault="008E6198" w:rsidP="008E6198">
      <w:pPr>
        <w:widowControl/>
        <w:autoSpaceDE/>
        <w:autoSpaceDN/>
        <w:adjustRightInd/>
        <w:rPr>
          <w:b/>
          <w:sz w:val="22"/>
          <w:szCs w:val="22"/>
        </w:rPr>
      </w:pPr>
    </w:p>
    <w:p w:rsidR="008E6198" w:rsidRPr="00D009CE" w:rsidRDefault="00D009CE" w:rsidP="00D009CE">
      <w:pPr>
        <w:pStyle w:val="a5"/>
        <w:numPr>
          <w:ilvl w:val="0"/>
          <w:numId w:val="38"/>
        </w:numPr>
        <w:jc w:val="center"/>
        <w:rPr>
          <w:b/>
          <w:sz w:val="22"/>
          <w:szCs w:val="22"/>
        </w:rPr>
      </w:pPr>
      <w:r w:rsidRPr="00D009CE">
        <w:rPr>
          <w:b/>
          <w:sz w:val="22"/>
          <w:szCs w:val="22"/>
        </w:rPr>
        <w:t>Требования, предъявляемые к объекту закупки</w:t>
      </w:r>
    </w:p>
    <w:p w:rsidR="008E6198" w:rsidRDefault="008E6198" w:rsidP="008E6198">
      <w:pPr>
        <w:widowControl/>
        <w:autoSpaceDE/>
        <w:autoSpaceDN/>
        <w:adjustRightInd/>
        <w:rPr>
          <w:b/>
          <w:sz w:val="22"/>
          <w:szCs w:val="22"/>
        </w:rPr>
      </w:pPr>
    </w:p>
    <w:p w:rsidR="00292E2E" w:rsidRPr="00D009CE" w:rsidRDefault="00D009CE" w:rsidP="00D009CE">
      <w:pPr>
        <w:pStyle w:val="a5"/>
        <w:numPr>
          <w:ilvl w:val="1"/>
          <w:numId w:val="38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009CE">
        <w:rPr>
          <w:b/>
          <w:sz w:val="22"/>
          <w:szCs w:val="22"/>
        </w:rPr>
        <w:t>Ведомость работ</w:t>
      </w:r>
    </w:p>
    <w:p w:rsidR="00D009CE" w:rsidRDefault="00D009CE" w:rsidP="00D009CE">
      <w:pPr>
        <w:widowControl/>
        <w:autoSpaceDE/>
        <w:autoSpaceDN/>
        <w:adjustRightInd/>
        <w:jc w:val="center"/>
        <w:rPr>
          <w:b/>
          <w:szCs w:val="22"/>
        </w:rPr>
      </w:pPr>
    </w:p>
    <w:tbl>
      <w:tblPr>
        <w:tblW w:w="10126" w:type="dxa"/>
        <w:tblInd w:w="93" w:type="dxa"/>
        <w:tblLook w:val="04A0"/>
      </w:tblPr>
      <w:tblGrid>
        <w:gridCol w:w="673"/>
        <w:gridCol w:w="6146"/>
        <w:gridCol w:w="2096"/>
        <w:gridCol w:w="1211"/>
      </w:tblGrid>
      <w:tr w:rsidR="00EF288A" w:rsidRPr="00EF288A" w:rsidTr="00092D16">
        <w:trPr>
          <w:trHeight w:val="4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2"/>
                <w:szCs w:val="22"/>
              </w:rPr>
            </w:pPr>
            <w:r w:rsidRPr="00EF288A">
              <w:rPr>
                <w:b/>
                <w:i/>
                <w:sz w:val="22"/>
                <w:szCs w:val="22"/>
              </w:rPr>
              <w:t>№ пп</w:t>
            </w: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2"/>
                <w:szCs w:val="22"/>
              </w:rPr>
            </w:pPr>
            <w:r w:rsidRPr="00EF288A">
              <w:rPr>
                <w:b/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2"/>
                <w:szCs w:val="22"/>
              </w:rPr>
            </w:pPr>
            <w:r w:rsidRPr="00EF288A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2"/>
                <w:szCs w:val="22"/>
              </w:rPr>
            </w:pPr>
            <w:r w:rsidRPr="00EF288A">
              <w:rPr>
                <w:b/>
                <w:i/>
                <w:sz w:val="22"/>
                <w:szCs w:val="22"/>
              </w:rPr>
              <w:t>Кол.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F288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F288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F288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F288A">
              <w:rPr>
                <w:b/>
                <w:sz w:val="22"/>
                <w:szCs w:val="22"/>
              </w:rPr>
              <w:t>4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</w:t>
            </w: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покрытий полов из керамических плиток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0,028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облицовки стен из керамических глазурованных плиток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0,098</w:t>
            </w:r>
          </w:p>
        </w:tc>
      </w:tr>
      <w:tr w:rsidR="00EF288A" w:rsidRPr="00EF288A" w:rsidTr="00092D16">
        <w:trPr>
          <w:trHeight w:val="52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Снятие дверных полотен -8шт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дверных полотен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0,1176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дверных коробок в деревянных стенах каркасных и в перегородках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коробок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0,08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чаш (унитазов напольных) с краном смывным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 компл.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0,6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кирпичных постаментов для чаш "Генуя"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 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1,7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умывальников и раковин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приборов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0,02</w:t>
            </w:r>
          </w:p>
        </w:tc>
      </w:tr>
      <w:tr w:rsidR="00EF288A" w:rsidRPr="00EF288A" w:rsidTr="00092D16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 по кирпичу и бетону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поверхности облицовки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0,098</w:t>
            </w:r>
          </w:p>
        </w:tc>
      </w:tr>
      <w:tr w:rsidR="00EF288A" w:rsidRPr="00EF288A" w:rsidTr="00092D16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 xml:space="preserve">Устройство покрытий </w:t>
            </w:r>
            <w:proofErr w:type="gramStart"/>
            <w:r w:rsidRPr="00EF288A">
              <w:rPr>
                <w:sz w:val="22"/>
                <w:szCs w:val="22"/>
              </w:rPr>
              <w:t>на растворе их сухой смеси с приготовлением раствора в построечных условиях из плиток гладких неглазурованных керамических для полов</w:t>
            </w:r>
            <w:proofErr w:type="gramEnd"/>
            <w:r w:rsidRPr="00EF288A">
              <w:rPr>
                <w:sz w:val="22"/>
                <w:szCs w:val="22"/>
              </w:rPr>
              <w:t xml:space="preserve"> одноцветных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покрытия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0,028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швов существующей плитки (Расшивка швов плитки, стены)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стен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1,7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швов существующей плитки (Расшивка швов плитки, пол)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пола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0,45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proofErr w:type="gramStart"/>
            <w:r w:rsidRPr="00EF288A">
              <w:rPr>
                <w:sz w:val="22"/>
                <w:szCs w:val="22"/>
              </w:rPr>
              <w:t>Ремонт швов существующей плитки (Стоимость затирки для швов (разной цветности), расход=1м2-0,6к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0,129</w:t>
            </w:r>
          </w:p>
        </w:tc>
      </w:tr>
      <w:tr w:rsidR="00EF288A" w:rsidRPr="00EF288A" w:rsidTr="00092D16">
        <w:trPr>
          <w:trHeight w:val="8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штукатурки внутренних стен по камню и бетону цементно-известковым раствором, площадью отдельных мест до 10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толщиной слоя до 20 мм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отремонтированной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0,056</w:t>
            </w:r>
          </w:p>
        </w:tc>
      </w:tr>
      <w:tr w:rsidR="00EF288A" w:rsidRPr="00EF288A" w:rsidTr="00092D16">
        <w:trPr>
          <w:trHeight w:val="8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Окрашивание водоэмульсионными составами поверхностей стен, ранее окрашенных водоэмульсионной краской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0,56</w:t>
            </w:r>
          </w:p>
        </w:tc>
      </w:tr>
      <w:tr w:rsidR="00EF288A" w:rsidRPr="00EF288A" w:rsidTr="00092D16">
        <w:trPr>
          <w:trHeight w:val="109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Окрашивание водоэмульсионными составами поверхностей потолков, ранее окрашенных водоэмульсионной краской,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0,45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блоков в наружных и внутренних дверных проемах в перегородках и деревянных нерубленых стенах, площадь проема до 3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проемов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0,1176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чаш (унитазов напольных) с краном смывным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 компл.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0,6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Кирпичная кладка постамента для чаши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 м3 кладки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1,7</w:t>
            </w:r>
          </w:p>
        </w:tc>
      </w:tr>
      <w:tr w:rsidR="00EF288A" w:rsidRPr="00EF288A" w:rsidTr="00092D16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 xml:space="preserve">Устройство покрытий на растворе их сухой смеси с приготовлением раствора в построечных </w:t>
            </w:r>
            <w:proofErr w:type="gramStart"/>
            <w:r w:rsidRPr="00EF288A">
              <w:rPr>
                <w:sz w:val="22"/>
                <w:szCs w:val="22"/>
              </w:rPr>
              <w:t>условиях</w:t>
            </w:r>
            <w:proofErr w:type="gramEnd"/>
            <w:r w:rsidRPr="00EF288A">
              <w:rPr>
                <w:sz w:val="22"/>
                <w:szCs w:val="22"/>
              </w:rPr>
              <w:t xml:space="preserve"> из плиток  глазурованных керамических для полов многоцветных (облицовка постамента)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0,0576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моек на одно отделение нержавеющих (антивандальных)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 компл.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0,2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Улучшенная масляная окраска ранее окрашенных дверей за два раза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0,076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декоративных деревянных решеток 1*1,5м -6шт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0,09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облицовки стен из декоративных панелей ПВХ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0,25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плинтусов деревянных и из пластмассовых материалов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 плинтуса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0,53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покрытий полов из линолеума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покрытия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1,98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покрытий из ламината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1,98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плинтусов поливинилхлоридных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0,53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декоративных деревянных решеток 1*1,5м -6шт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0,09</w:t>
            </w:r>
          </w:p>
        </w:tc>
      </w:tr>
      <w:tr w:rsidR="00EF288A" w:rsidRPr="00EF288A" w:rsidTr="00092D16">
        <w:trPr>
          <w:trHeight w:val="8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штукатурки внутренних стен по камню и бетону цементно-известковым раствором, площадью отдельных мест до 10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толщиной слоя до 20 мм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отремонтированной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0,072</w:t>
            </w:r>
          </w:p>
        </w:tc>
      </w:tr>
      <w:tr w:rsidR="00EF288A" w:rsidRPr="00EF288A" w:rsidTr="00092D16">
        <w:trPr>
          <w:trHeight w:val="8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потолков реечных алюминиевых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поверхности облицовки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0,6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Стоимость рейки алюминиевой потолочной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63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Улучшенная масляная окраска ранее окрашенных стен за два раза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0,72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(реставрация) деревянных дверей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 xml:space="preserve">10 </w:t>
            </w:r>
            <w:proofErr w:type="gramStart"/>
            <w:r w:rsidRPr="00EF288A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0,7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Облицовка стен декоративными панелями ПВХ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0,25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поручней деревянных прямой части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B900AE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поручней деревянных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0,45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коробок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0,02</w:t>
            </w:r>
          </w:p>
        </w:tc>
      </w:tr>
      <w:tr w:rsidR="00EF288A" w:rsidRPr="00EF288A" w:rsidTr="00092D16">
        <w:trPr>
          <w:trHeight w:val="5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Снятие дверных полотен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дверных полотен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0,0616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блоков из ПВХ в наружных и внутренних дверных проемах в каменных стенах площадью проема более 3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(2,2*1,4)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проемов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0,0616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покрытий полов из линолеума и релина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Разборка цементных стяжек полов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покрытия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Выведение грибка с потолка (медный купорос и белизна)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Выведение грибка со стен (медный купорос и белизна)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0,22</w:t>
            </w:r>
          </w:p>
        </w:tc>
      </w:tr>
      <w:tr w:rsidR="00EF288A" w:rsidRPr="00EF288A" w:rsidTr="00092D16">
        <w:trPr>
          <w:trHeight w:val="8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штукатурки внутренних стен по камню и бетону цементно-известковым раствором, площадью отдельных мест до 10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толщиной слоя до 20 мм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отремонтированной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0,479</w:t>
            </w:r>
          </w:p>
        </w:tc>
      </w:tr>
      <w:tr w:rsidR="00EF288A" w:rsidRPr="00EF288A" w:rsidTr="00092D16">
        <w:trPr>
          <w:trHeight w:val="109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Окрашивание водоэмульсионными составами поверхностей стен, ранее окрашенных водоэмульсионной краской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4,12</w:t>
            </w:r>
          </w:p>
        </w:tc>
      </w:tr>
      <w:tr w:rsidR="00EF288A" w:rsidRPr="00EF288A" w:rsidTr="00092D16">
        <w:trPr>
          <w:trHeight w:val="109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Окрашивание водоэмульсионными составами поверхностей потолков, ранее окрашенных водоэмульсионной краской,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Улучшенная масляная окраска ранее окрашенных дверей за два раза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0,4</w:t>
            </w:r>
          </w:p>
        </w:tc>
      </w:tr>
      <w:tr w:rsidR="00EF288A" w:rsidRPr="00EF288A" w:rsidTr="00092D16">
        <w:trPr>
          <w:trHeight w:val="8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Окраска поливинилацетатными водоэмульсионными составами улучшенная по сборным конструкциям дверных откосов, подготовленным под окраску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0,2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 xml:space="preserve">Окраска масляными составами ранее окрашенных поверхностей труб  и </w:t>
            </w:r>
            <w:proofErr w:type="gramStart"/>
            <w:r w:rsidRPr="00EF288A">
              <w:rPr>
                <w:sz w:val="22"/>
                <w:szCs w:val="22"/>
              </w:rPr>
              <w:t>воздуховодов</w:t>
            </w:r>
            <w:proofErr w:type="gramEnd"/>
            <w:r w:rsidRPr="00EF288A">
              <w:rPr>
                <w:sz w:val="22"/>
                <w:szCs w:val="22"/>
              </w:rPr>
              <w:t xml:space="preserve"> стальных за 2 раза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0,121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стяжек полимерцементных однослойных пластичных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покрытий из линолеума насухо со свариванием полотнищ в стыках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плинтусов поливинилхлоридных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1,281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светильников с лампами накаливания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шт.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0,36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проводов из труб суммарным сечением до 16 мм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 пучка проводов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5,1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винипластовых труб, проложенных на скобах диаметром до 25 мм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 труб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1,7</w:t>
            </w:r>
          </w:p>
        </w:tc>
      </w:tr>
      <w:tr w:rsidR="00EF288A" w:rsidRPr="00EF288A" w:rsidTr="00092D16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5,1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Затягивание провода в проложенные ПВХ трубы   первого одножильного или многожильного в общей оплетке, суммарное сечение до 16 мм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1,7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кресел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шт.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3,6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дощатых покрытий, сплачивание со вставкой реек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1,54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кресел (со сборкой на болтах к полу) без стоимости кресел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шт.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3,6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декоративных деревянных решеток 1*1,5м -10шт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перил деревянных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 перил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0,36</w:t>
            </w:r>
          </w:p>
        </w:tc>
      </w:tr>
      <w:tr w:rsidR="00EF288A" w:rsidRPr="00EF288A" w:rsidTr="00092D16">
        <w:trPr>
          <w:trHeight w:val="57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Снятие дверных полотен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дверных полотен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0,048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коробок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0,01</w:t>
            </w:r>
          </w:p>
        </w:tc>
      </w:tr>
      <w:tr w:rsidR="00EF288A" w:rsidRPr="00EF288A" w:rsidTr="00092D16">
        <w:trPr>
          <w:trHeight w:val="9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Ремонт штукатурки внутренних стен по камню и бетону цементно-известковым раствором, площадью отдельных мест до 10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толщиной слоя до 20 мм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отремонтированной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0,365</w:t>
            </w:r>
          </w:p>
        </w:tc>
      </w:tr>
      <w:tr w:rsidR="00EF288A" w:rsidRPr="00EF288A" w:rsidTr="00092D16">
        <w:trPr>
          <w:trHeight w:val="108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Окрашивание водоэмульсионными составами поверхностей стен, ранее окрашенных водоэмульсионной краской с расчисткой старой краски более 35%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2,43</w:t>
            </w:r>
          </w:p>
        </w:tc>
      </w:tr>
      <w:tr w:rsidR="00EF288A" w:rsidRPr="00EF288A" w:rsidTr="00092D16">
        <w:trPr>
          <w:trHeight w:val="84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Устройство потолков реечных алюминиевых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поверхности облицовки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2,2</w:t>
            </w:r>
          </w:p>
        </w:tc>
      </w:tr>
      <w:tr w:rsidR="00EF288A" w:rsidRPr="00EF288A" w:rsidTr="00092D16">
        <w:trPr>
          <w:trHeight w:val="51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декоративных деревянных решеток 1*1,5м -10шт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0,15</w:t>
            </w:r>
          </w:p>
        </w:tc>
      </w:tr>
      <w:tr w:rsidR="00EF288A" w:rsidRPr="00EF288A" w:rsidTr="00092D1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Монтаж перил деревянных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 перил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0,36</w:t>
            </w:r>
          </w:p>
        </w:tc>
      </w:tr>
      <w:tr w:rsidR="00EF288A" w:rsidRPr="00EF288A" w:rsidTr="00092D16">
        <w:trPr>
          <w:trHeight w:val="76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364EDD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Установка блоков из ПВХ в наружных и внутренних дверных проемах в каменных стенах площадью проема более 3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100 м</w:t>
            </w:r>
            <w:proofErr w:type="gramStart"/>
            <w:r w:rsidRPr="00EF288A">
              <w:rPr>
                <w:sz w:val="22"/>
                <w:szCs w:val="22"/>
              </w:rPr>
              <w:t>2</w:t>
            </w:r>
            <w:proofErr w:type="gramEnd"/>
            <w:r w:rsidRPr="00EF288A">
              <w:rPr>
                <w:sz w:val="22"/>
                <w:szCs w:val="22"/>
              </w:rPr>
              <w:t xml:space="preserve"> проемов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88A" w:rsidRPr="00EF288A" w:rsidRDefault="00EF288A" w:rsidP="00EF288A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0,048</w:t>
            </w:r>
          </w:p>
        </w:tc>
      </w:tr>
    </w:tbl>
    <w:p w:rsidR="00EF288A" w:rsidRDefault="00EF288A" w:rsidP="00292E2E">
      <w:pPr>
        <w:widowControl/>
        <w:autoSpaceDE/>
        <w:autoSpaceDN/>
        <w:adjustRightInd/>
        <w:ind w:left="720"/>
        <w:jc w:val="center"/>
        <w:rPr>
          <w:b/>
          <w:szCs w:val="22"/>
        </w:rPr>
      </w:pPr>
    </w:p>
    <w:p w:rsidR="00D009CE" w:rsidRPr="00932081" w:rsidRDefault="00D009CE" w:rsidP="00D009CE">
      <w:pPr>
        <w:pStyle w:val="a5"/>
        <w:numPr>
          <w:ilvl w:val="0"/>
          <w:numId w:val="38"/>
        </w:numPr>
        <w:jc w:val="center"/>
        <w:rPr>
          <w:b/>
          <w:sz w:val="22"/>
          <w:szCs w:val="22"/>
        </w:rPr>
      </w:pPr>
      <w:r w:rsidRPr="00932081">
        <w:rPr>
          <w:b/>
          <w:sz w:val="22"/>
          <w:szCs w:val="22"/>
        </w:rPr>
        <w:t>Требования, предъявляемые к используемому товару</w:t>
      </w:r>
    </w:p>
    <w:p w:rsidR="00292E2E" w:rsidRDefault="00292E2E" w:rsidP="00292E2E">
      <w:pPr>
        <w:pStyle w:val="a5"/>
        <w:ind w:left="360"/>
        <w:jc w:val="center"/>
        <w:rPr>
          <w:b/>
          <w:sz w:val="22"/>
          <w:szCs w:val="22"/>
        </w:rPr>
      </w:pP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9639"/>
      </w:tblGrid>
      <w:tr w:rsidR="00092D16" w:rsidRPr="00445DB9" w:rsidTr="00E61308">
        <w:trPr>
          <w:trHeight w:hRule="exact" w:val="8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092D16" w:rsidP="00E61308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364EDD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364EDD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364EDD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092D16" w:rsidP="00E61308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364EDD">
              <w:rPr>
                <w:b/>
                <w:i/>
                <w:sz w:val="24"/>
                <w:szCs w:val="24"/>
              </w:rPr>
              <w:t>Наименование товара, функциональные, технические и качественные характеристики товара</w:t>
            </w:r>
          </w:p>
        </w:tc>
      </w:tr>
      <w:tr w:rsidR="00092D16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445DB9" w:rsidRDefault="00092D16" w:rsidP="00E61308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445D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445DB9" w:rsidRDefault="00092D16" w:rsidP="00E61308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445DB9">
              <w:rPr>
                <w:b/>
                <w:sz w:val="24"/>
                <w:szCs w:val="24"/>
              </w:rPr>
              <w:t>2</w:t>
            </w:r>
          </w:p>
        </w:tc>
      </w:tr>
      <w:tr w:rsidR="00092D16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092D16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445DB9" w:rsidRDefault="00092D16" w:rsidP="00092D16">
            <w:pPr>
              <w:shd w:val="clear" w:color="auto" w:fill="FFFFFF"/>
              <w:spacing w:line="274" w:lineRule="exact"/>
              <w:rPr>
                <w:b/>
                <w:sz w:val="24"/>
                <w:szCs w:val="24"/>
              </w:rPr>
            </w:pPr>
            <w:r w:rsidRPr="00EF288A">
              <w:rPr>
                <w:sz w:val="22"/>
                <w:szCs w:val="22"/>
              </w:rPr>
              <w:t>Скобяные изделия для блоков входных дверей в помещение однопольных</w:t>
            </w:r>
          </w:p>
        </w:tc>
      </w:tr>
      <w:tr w:rsidR="00092D16" w:rsidRPr="00445DB9" w:rsidTr="00AA2E07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092D16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D16" w:rsidRPr="00EF288A" w:rsidRDefault="00092D16" w:rsidP="00E6130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Мойки стальные эмалированные на одно отделение с одной чашей с креплениями МСК размером 500х500х198</w:t>
            </w:r>
          </w:p>
        </w:tc>
      </w:tr>
      <w:tr w:rsidR="00092D16" w:rsidRPr="00445DB9" w:rsidTr="00AA2E07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092D16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2D16" w:rsidRPr="00EF288A" w:rsidRDefault="00092D16" w:rsidP="00E6130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Мойки из нержавеющей стали на одно отделение с одной круглой или прямоугольной чашей, со сливной доской, с креплениями МНДШ (ВН), МНДКШ (ВН) со смесителем (с кнопочным переключателем), с пластмассовым бутылочным сифоном, латунным выпуском</w:t>
            </w:r>
          </w:p>
        </w:tc>
      </w:tr>
      <w:tr w:rsidR="002E699E" w:rsidRPr="00445DB9" w:rsidTr="00AA2E07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699E" w:rsidRPr="00364EDD" w:rsidRDefault="002E699E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99E" w:rsidRPr="00EF288A" w:rsidRDefault="009038F7" w:rsidP="00E6130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Светильник потолочный или настенный с креплением винтами или болтами для помещений с нормальными условиями среды, двухламповый</w:t>
            </w:r>
          </w:p>
        </w:tc>
      </w:tr>
      <w:tr w:rsidR="00092D16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9038F7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445DB9" w:rsidRDefault="009038F7" w:rsidP="009038F7">
            <w:pPr>
              <w:shd w:val="clear" w:color="auto" w:fill="FFFFFF"/>
              <w:spacing w:line="274" w:lineRule="exact"/>
              <w:rPr>
                <w:b/>
                <w:sz w:val="24"/>
                <w:szCs w:val="24"/>
              </w:rPr>
            </w:pPr>
            <w:r w:rsidRPr="00EF288A">
              <w:rPr>
                <w:sz w:val="22"/>
                <w:szCs w:val="22"/>
              </w:rPr>
              <w:t>Труба винипластовая по установленным кон</w:t>
            </w:r>
            <w:r>
              <w:rPr>
                <w:sz w:val="22"/>
                <w:szCs w:val="22"/>
              </w:rPr>
              <w:t>струкциям, по стенам  диаметр не более</w:t>
            </w:r>
            <w:r w:rsidRPr="00EF288A">
              <w:rPr>
                <w:sz w:val="22"/>
                <w:szCs w:val="22"/>
              </w:rPr>
              <w:t xml:space="preserve"> 25 мм</w:t>
            </w:r>
          </w:p>
        </w:tc>
      </w:tr>
      <w:tr w:rsidR="009038F7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Pr="00364EDD" w:rsidRDefault="009038F7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Pr="00EF288A" w:rsidRDefault="009038F7" w:rsidP="009038F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Кабель</w:t>
            </w:r>
            <w:r>
              <w:rPr>
                <w:sz w:val="22"/>
                <w:szCs w:val="22"/>
              </w:rPr>
              <w:t xml:space="preserve">-каналы </w:t>
            </w:r>
            <w:proofErr w:type="gramStart"/>
            <w:r>
              <w:rPr>
                <w:sz w:val="22"/>
                <w:szCs w:val="22"/>
              </w:rPr>
              <w:t>пластмассовые</w:t>
            </w:r>
            <w:proofErr w:type="gramEnd"/>
            <w:r>
              <w:rPr>
                <w:sz w:val="22"/>
                <w:szCs w:val="22"/>
              </w:rPr>
              <w:t xml:space="preserve"> шириной не более</w:t>
            </w:r>
            <w:r w:rsidRPr="00EF288A">
              <w:rPr>
                <w:sz w:val="22"/>
                <w:szCs w:val="22"/>
              </w:rPr>
              <w:t xml:space="preserve"> 40мм (25ммх25мм)</w:t>
            </w:r>
          </w:p>
        </w:tc>
      </w:tr>
      <w:tr w:rsidR="009038F7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Pr="00364EDD" w:rsidRDefault="009038F7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7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Pr="00EF288A" w:rsidRDefault="009038F7" w:rsidP="009038F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не более</w:t>
            </w:r>
            <w:r w:rsidRPr="00EF288A">
              <w:rPr>
                <w:sz w:val="22"/>
                <w:szCs w:val="22"/>
              </w:rPr>
              <w:t xml:space="preserve"> 35 кВ в проложенных трубах, блока</w:t>
            </w:r>
            <w:r>
              <w:rPr>
                <w:sz w:val="22"/>
                <w:szCs w:val="22"/>
              </w:rPr>
              <w:t>х и коробах, масса 1 м кабеля не более</w:t>
            </w:r>
            <w:r w:rsidRPr="00EF288A">
              <w:rPr>
                <w:sz w:val="22"/>
                <w:szCs w:val="22"/>
              </w:rPr>
              <w:t xml:space="preserve"> 1 кг</w:t>
            </w:r>
          </w:p>
        </w:tc>
      </w:tr>
      <w:tr w:rsidR="009038F7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Pr="00364EDD" w:rsidRDefault="009038F7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8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8F7" w:rsidRDefault="009038F7" w:rsidP="009038F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Коробка ответвительная на стене</w:t>
            </w:r>
          </w:p>
        </w:tc>
      </w:tr>
      <w:tr w:rsidR="00092D16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364EDD" w:rsidRDefault="00B900AE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9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2D16" w:rsidRPr="00445DB9" w:rsidRDefault="00B900AE" w:rsidP="00B900AE">
            <w:pPr>
              <w:shd w:val="clear" w:color="auto" w:fill="FFFFFF"/>
              <w:spacing w:line="274" w:lineRule="exact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>Рейки алюминиевые</w:t>
            </w:r>
            <w:r w:rsidRPr="00EF288A">
              <w:rPr>
                <w:sz w:val="22"/>
                <w:szCs w:val="22"/>
              </w:rPr>
              <w:t xml:space="preserve"> потолочн</w:t>
            </w:r>
            <w:r>
              <w:rPr>
                <w:sz w:val="22"/>
                <w:szCs w:val="22"/>
              </w:rPr>
              <w:t>ые</w:t>
            </w:r>
          </w:p>
        </w:tc>
      </w:tr>
      <w:tr w:rsidR="00364EDD" w:rsidRPr="00445DB9" w:rsidTr="00E61308">
        <w:trPr>
          <w:trHeight w:val="1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4EDD" w:rsidRPr="00364EDD" w:rsidRDefault="00364EDD" w:rsidP="00E6130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4EDD">
              <w:rPr>
                <w:sz w:val="24"/>
                <w:szCs w:val="24"/>
              </w:rPr>
              <w:t>10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4EDD" w:rsidRDefault="00364EDD" w:rsidP="00B900A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EF288A">
              <w:rPr>
                <w:sz w:val="22"/>
                <w:szCs w:val="22"/>
              </w:rPr>
              <w:t>Поручни из древесины тип П-1 размером 26х75 мм</w:t>
            </w:r>
          </w:p>
        </w:tc>
      </w:tr>
    </w:tbl>
    <w:p w:rsidR="00092D16" w:rsidRPr="00F15B83" w:rsidRDefault="00092D16" w:rsidP="00292E2E">
      <w:pPr>
        <w:pStyle w:val="a5"/>
        <w:ind w:left="360"/>
        <w:jc w:val="center"/>
        <w:rPr>
          <w:b/>
          <w:sz w:val="22"/>
          <w:szCs w:val="22"/>
        </w:rPr>
      </w:pPr>
    </w:p>
    <w:sectPr w:rsidR="00092D16" w:rsidRPr="00F15B83" w:rsidSect="00DA2CCE">
      <w:type w:val="continuous"/>
      <w:pgSz w:w="11909" w:h="16834"/>
      <w:pgMar w:top="425" w:right="680" w:bottom="35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B40E3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8F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F67E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DFECB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440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2E9D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286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06B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4B05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1C3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4344C"/>
    <w:multiLevelType w:val="hybridMultilevel"/>
    <w:tmpl w:val="6B74C35C"/>
    <w:lvl w:ilvl="0" w:tplc="E8C2E1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0AFE524B"/>
    <w:multiLevelType w:val="hybridMultilevel"/>
    <w:tmpl w:val="990C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50AE2"/>
    <w:multiLevelType w:val="multilevel"/>
    <w:tmpl w:val="83A28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13">
    <w:nsid w:val="103C75A8"/>
    <w:multiLevelType w:val="hybridMultilevel"/>
    <w:tmpl w:val="141A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E97B45"/>
    <w:multiLevelType w:val="hybridMultilevel"/>
    <w:tmpl w:val="B89E0FF2"/>
    <w:lvl w:ilvl="0" w:tplc="88D00B32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>
    <w:nsid w:val="1E915C3C"/>
    <w:multiLevelType w:val="hybridMultilevel"/>
    <w:tmpl w:val="28F0D13E"/>
    <w:lvl w:ilvl="0" w:tplc="B6648B9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1" w:tplc="AF4EB3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B89813DA">
      <w:numFmt w:val="bullet"/>
      <w:lvlText w:val="-"/>
      <w:lvlJc w:val="left"/>
      <w:pPr>
        <w:tabs>
          <w:tab w:val="num" w:pos="1770"/>
        </w:tabs>
        <w:ind w:left="1770" w:hanging="51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24BF6FDD"/>
    <w:multiLevelType w:val="multilevel"/>
    <w:tmpl w:val="40C8C0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5574250"/>
    <w:multiLevelType w:val="hybridMultilevel"/>
    <w:tmpl w:val="7CB840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694977"/>
    <w:multiLevelType w:val="multilevel"/>
    <w:tmpl w:val="45FC3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12" w:hanging="1800"/>
      </w:pPr>
      <w:rPr>
        <w:rFonts w:hint="default"/>
      </w:rPr>
    </w:lvl>
  </w:abstractNum>
  <w:abstractNum w:abstractNumId="19">
    <w:nsid w:val="2CAE56A3"/>
    <w:multiLevelType w:val="hybridMultilevel"/>
    <w:tmpl w:val="626E9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082891"/>
    <w:multiLevelType w:val="hybridMultilevel"/>
    <w:tmpl w:val="B24ECA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2396E25"/>
    <w:multiLevelType w:val="hybridMultilevel"/>
    <w:tmpl w:val="EECEF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7D52AC"/>
    <w:multiLevelType w:val="multilevel"/>
    <w:tmpl w:val="5436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ABF603D"/>
    <w:multiLevelType w:val="multilevel"/>
    <w:tmpl w:val="AFBE97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3DE82B6E"/>
    <w:multiLevelType w:val="hybridMultilevel"/>
    <w:tmpl w:val="165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6F46A2"/>
    <w:multiLevelType w:val="multilevel"/>
    <w:tmpl w:val="D0725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12" w:hanging="1800"/>
      </w:pPr>
      <w:rPr>
        <w:rFonts w:hint="default"/>
      </w:rPr>
    </w:lvl>
  </w:abstractNum>
  <w:abstractNum w:abstractNumId="26">
    <w:nsid w:val="42DB038C"/>
    <w:multiLevelType w:val="multilevel"/>
    <w:tmpl w:val="91BC7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43803ECB"/>
    <w:multiLevelType w:val="hybridMultilevel"/>
    <w:tmpl w:val="FDC4E2FE"/>
    <w:lvl w:ilvl="0" w:tplc="9462F9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4356775"/>
    <w:multiLevelType w:val="hybridMultilevel"/>
    <w:tmpl w:val="B24ECA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13050F"/>
    <w:multiLevelType w:val="hybridMultilevel"/>
    <w:tmpl w:val="099863BC"/>
    <w:lvl w:ilvl="0" w:tplc="02B669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AA3E93"/>
    <w:multiLevelType w:val="multilevel"/>
    <w:tmpl w:val="5436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45F1AB2"/>
    <w:multiLevelType w:val="multilevel"/>
    <w:tmpl w:val="2B6652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5B9E00D2"/>
    <w:multiLevelType w:val="multilevel"/>
    <w:tmpl w:val="45FC3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12" w:hanging="1800"/>
      </w:pPr>
      <w:rPr>
        <w:rFonts w:hint="default"/>
      </w:rPr>
    </w:lvl>
  </w:abstractNum>
  <w:abstractNum w:abstractNumId="33">
    <w:nsid w:val="5EEE0B08"/>
    <w:multiLevelType w:val="hybridMultilevel"/>
    <w:tmpl w:val="C6461ACC"/>
    <w:lvl w:ilvl="0" w:tplc="A9AC9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8A1758"/>
    <w:multiLevelType w:val="hybridMultilevel"/>
    <w:tmpl w:val="AE58D618"/>
    <w:lvl w:ilvl="0" w:tplc="B97C7D62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35">
    <w:nsid w:val="669B045F"/>
    <w:multiLevelType w:val="hybridMultilevel"/>
    <w:tmpl w:val="50845CE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9972BD"/>
    <w:multiLevelType w:val="hybridMultilevel"/>
    <w:tmpl w:val="87A6770C"/>
    <w:lvl w:ilvl="0" w:tplc="361C2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21549"/>
    <w:multiLevelType w:val="multilevel"/>
    <w:tmpl w:val="D0725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12" w:hanging="1800"/>
      </w:pPr>
      <w:rPr>
        <w:rFonts w:hint="default"/>
      </w:rPr>
    </w:lvl>
  </w:abstractNum>
  <w:abstractNum w:abstractNumId="38">
    <w:nsid w:val="7EAC6DDA"/>
    <w:multiLevelType w:val="hybridMultilevel"/>
    <w:tmpl w:val="C7742C54"/>
    <w:lvl w:ilvl="0" w:tplc="466050B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8"/>
  </w:num>
  <w:num w:numId="2">
    <w:abstractNumId w:val="20"/>
  </w:num>
  <w:num w:numId="3">
    <w:abstractNumId w:val="3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9"/>
  </w:num>
  <w:num w:numId="16">
    <w:abstractNumId w:val="36"/>
  </w:num>
  <w:num w:numId="17">
    <w:abstractNumId w:val="11"/>
  </w:num>
  <w:num w:numId="18">
    <w:abstractNumId w:val="14"/>
  </w:num>
  <w:num w:numId="19">
    <w:abstractNumId w:val="16"/>
  </w:num>
  <w:num w:numId="20">
    <w:abstractNumId w:val="33"/>
  </w:num>
  <w:num w:numId="21">
    <w:abstractNumId w:val="17"/>
  </w:num>
  <w:num w:numId="22">
    <w:abstractNumId w:val="21"/>
  </w:num>
  <w:num w:numId="23">
    <w:abstractNumId w:val="29"/>
  </w:num>
  <w:num w:numId="24">
    <w:abstractNumId w:val="38"/>
  </w:num>
  <w:num w:numId="25">
    <w:abstractNumId w:val="15"/>
  </w:num>
  <w:num w:numId="26">
    <w:abstractNumId w:val="24"/>
  </w:num>
  <w:num w:numId="27">
    <w:abstractNumId w:val="12"/>
  </w:num>
  <w:num w:numId="28">
    <w:abstractNumId w:val="25"/>
  </w:num>
  <w:num w:numId="29">
    <w:abstractNumId w:val="34"/>
  </w:num>
  <w:num w:numId="30">
    <w:abstractNumId w:val="10"/>
  </w:num>
  <w:num w:numId="31">
    <w:abstractNumId w:val="37"/>
  </w:num>
  <w:num w:numId="32">
    <w:abstractNumId w:val="18"/>
  </w:num>
  <w:num w:numId="33">
    <w:abstractNumId w:val="32"/>
  </w:num>
  <w:num w:numId="34">
    <w:abstractNumId w:val="31"/>
  </w:num>
  <w:num w:numId="35">
    <w:abstractNumId w:val="23"/>
  </w:num>
  <w:num w:numId="36">
    <w:abstractNumId w:val="26"/>
  </w:num>
  <w:num w:numId="37">
    <w:abstractNumId w:val="27"/>
  </w:num>
  <w:num w:numId="38">
    <w:abstractNumId w:val="30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614DF6"/>
    <w:rsid w:val="00001036"/>
    <w:rsid w:val="00011990"/>
    <w:rsid w:val="00027E21"/>
    <w:rsid w:val="00030C4C"/>
    <w:rsid w:val="0003115F"/>
    <w:rsid w:val="00042BAC"/>
    <w:rsid w:val="00042ED1"/>
    <w:rsid w:val="00044218"/>
    <w:rsid w:val="00044E05"/>
    <w:rsid w:val="000479C4"/>
    <w:rsid w:val="000516F4"/>
    <w:rsid w:val="000517CC"/>
    <w:rsid w:val="00057496"/>
    <w:rsid w:val="00057642"/>
    <w:rsid w:val="00063063"/>
    <w:rsid w:val="0007383A"/>
    <w:rsid w:val="00073A4D"/>
    <w:rsid w:val="00075DFE"/>
    <w:rsid w:val="000805D1"/>
    <w:rsid w:val="00081AA3"/>
    <w:rsid w:val="00085B6F"/>
    <w:rsid w:val="0008652D"/>
    <w:rsid w:val="00092D16"/>
    <w:rsid w:val="00096DFB"/>
    <w:rsid w:val="000B1BAA"/>
    <w:rsid w:val="000B2CDC"/>
    <w:rsid w:val="000B5AC4"/>
    <w:rsid w:val="000C48EF"/>
    <w:rsid w:val="000D0151"/>
    <w:rsid w:val="000D1B7A"/>
    <w:rsid w:val="000D1FA1"/>
    <w:rsid w:val="000D34A9"/>
    <w:rsid w:val="000D5D88"/>
    <w:rsid w:val="000E5D4E"/>
    <w:rsid w:val="000E6A52"/>
    <w:rsid w:val="000F1D5B"/>
    <w:rsid w:val="000F410D"/>
    <w:rsid w:val="001022B2"/>
    <w:rsid w:val="00105E99"/>
    <w:rsid w:val="00105F08"/>
    <w:rsid w:val="0011406E"/>
    <w:rsid w:val="00115582"/>
    <w:rsid w:val="0013495E"/>
    <w:rsid w:val="00140CFD"/>
    <w:rsid w:val="00147D5D"/>
    <w:rsid w:val="00151831"/>
    <w:rsid w:val="001615B9"/>
    <w:rsid w:val="001639C8"/>
    <w:rsid w:val="00166CA1"/>
    <w:rsid w:val="00170889"/>
    <w:rsid w:val="0017667C"/>
    <w:rsid w:val="001769E1"/>
    <w:rsid w:val="00180058"/>
    <w:rsid w:val="001870D2"/>
    <w:rsid w:val="00190AD5"/>
    <w:rsid w:val="001913D3"/>
    <w:rsid w:val="001A2441"/>
    <w:rsid w:val="001A5000"/>
    <w:rsid w:val="001B23D8"/>
    <w:rsid w:val="001B28CD"/>
    <w:rsid w:val="001C0F01"/>
    <w:rsid w:val="001C1F01"/>
    <w:rsid w:val="001D2437"/>
    <w:rsid w:val="001D29A8"/>
    <w:rsid w:val="001D65B9"/>
    <w:rsid w:val="001E73C2"/>
    <w:rsid w:val="001F2FAF"/>
    <w:rsid w:val="0020576D"/>
    <w:rsid w:val="00212379"/>
    <w:rsid w:val="00215F6E"/>
    <w:rsid w:val="00216521"/>
    <w:rsid w:val="00217791"/>
    <w:rsid w:val="00221E93"/>
    <w:rsid w:val="00223D0D"/>
    <w:rsid w:val="002244FA"/>
    <w:rsid w:val="00232192"/>
    <w:rsid w:val="00232241"/>
    <w:rsid w:val="00233082"/>
    <w:rsid w:val="00233B55"/>
    <w:rsid w:val="00245116"/>
    <w:rsid w:val="002465BE"/>
    <w:rsid w:val="00246C73"/>
    <w:rsid w:val="00250A82"/>
    <w:rsid w:val="00254D78"/>
    <w:rsid w:val="00266456"/>
    <w:rsid w:val="0026695F"/>
    <w:rsid w:val="002733FC"/>
    <w:rsid w:val="00277086"/>
    <w:rsid w:val="00280D0A"/>
    <w:rsid w:val="00285C7B"/>
    <w:rsid w:val="00292E2E"/>
    <w:rsid w:val="00294487"/>
    <w:rsid w:val="002A3CB5"/>
    <w:rsid w:val="002A683E"/>
    <w:rsid w:val="002A7F71"/>
    <w:rsid w:val="002B1FAC"/>
    <w:rsid w:val="002B215D"/>
    <w:rsid w:val="002B3E48"/>
    <w:rsid w:val="002C056A"/>
    <w:rsid w:val="002C7651"/>
    <w:rsid w:val="002C76DD"/>
    <w:rsid w:val="002E3E6B"/>
    <w:rsid w:val="002E699E"/>
    <w:rsid w:val="002F0FA4"/>
    <w:rsid w:val="002F353B"/>
    <w:rsid w:val="002F36C7"/>
    <w:rsid w:val="002F47C6"/>
    <w:rsid w:val="002F5EDA"/>
    <w:rsid w:val="002F67B6"/>
    <w:rsid w:val="00306373"/>
    <w:rsid w:val="00307424"/>
    <w:rsid w:val="0031113E"/>
    <w:rsid w:val="003121E7"/>
    <w:rsid w:val="00312A7C"/>
    <w:rsid w:val="00316E34"/>
    <w:rsid w:val="00325478"/>
    <w:rsid w:val="003324C9"/>
    <w:rsid w:val="00340948"/>
    <w:rsid w:val="00345F5B"/>
    <w:rsid w:val="00355BE9"/>
    <w:rsid w:val="00364634"/>
    <w:rsid w:val="00364EDD"/>
    <w:rsid w:val="00367EB0"/>
    <w:rsid w:val="00372F43"/>
    <w:rsid w:val="003768C0"/>
    <w:rsid w:val="00377867"/>
    <w:rsid w:val="00395A4E"/>
    <w:rsid w:val="003A24B9"/>
    <w:rsid w:val="003A42A7"/>
    <w:rsid w:val="003A64B4"/>
    <w:rsid w:val="003A7224"/>
    <w:rsid w:val="003B5549"/>
    <w:rsid w:val="003C2723"/>
    <w:rsid w:val="003C27A0"/>
    <w:rsid w:val="003C2EA5"/>
    <w:rsid w:val="003C4CA9"/>
    <w:rsid w:val="003C5B84"/>
    <w:rsid w:val="003C6396"/>
    <w:rsid w:val="003D32DF"/>
    <w:rsid w:val="003D6C58"/>
    <w:rsid w:val="003D7F8C"/>
    <w:rsid w:val="0040789D"/>
    <w:rsid w:val="00414AC2"/>
    <w:rsid w:val="00417516"/>
    <w:rsid w:val="00426754"/>
    <w:rsid w:val="004302ED"/>
    <w:rsid w:val="00430F07"/>
    <w:rsid w:val="004429A7"/>
    <w:rsid w:val="004438E5"/>
    <w:rsid w:val="00443E3A"/>
    <w:rsid w:val="00445D25"/>
    <w:rsid w:val="004473A7"/>
    <w:rsid w:val="0045611E"/>
    <w:rsid w:val="00456AB0"/>
    <w:rsid w:val="004615A4"/>
    <w:rsid w:val="00464F70"/>
    <w:rsid w:val="0047521B"/>
    <w:rsid w:val="00495F32"/>
    <w:rsid w:val="004A4460"/>
    <w:rsid w:val="004A7181"/>
    <w:rsid w:val="004A7AEB"/>
    <w:rsid w:val="004B2A41"/>
    <w:rsid w:val="004C1145"/>
    <w:rsid w:val="004E0DB0"/>
    <w:rsid w:val="004E19A2"/>
    <w:rsid w:val="004F0165"/>
    <w:rsid w:val="004F08F9"/>
    <w:rsid w:val="00500683"/>
    <w:rsid w:val="00501421"/>
    <w:rsid w:val="005036A1"/>
    <w:rsid w:val="00503C8C"/>
    <w:rsid w:val="0050441E"/>
    <w:rsid w:val="005328E9"/>
    <w:rsid w:val="005346EC"/>
    <w:rsid w:val="005364BF"/>
    <w:rsid w:val="005437EE"/>
    <w:rsid w:val="00545015"/>
    <w:rsid w:val="00553903"/>
    <w:rsid w:val="005574A8"/>
    <w:rsid w:val="00565311"/>
    <w:rsid w:val="005672D6"/>
    <w:rsid w:val="005701A0"/>
    <w:rsid w:val="00573541"/>
    <w:rsid w:val="00577D2B"/>
    <w:rsid w:val="00581F7C"/>
    <w:rsid w:val="00583A51"/>
    <w:rsid w:val="00586E28"/>
    <w:rsid w:val="00590002"/>
    <w:rsid w:val="00590D56"/>
    <w:rsid w:val="005913CE"/>
    <w:rsid w:val="00595A04"/>
    <w:rsid w:val="005A72D8"/>
    <w:rsid w:val="005A74F9"/>
    <w:rsid w:val="005B324E"/>
    <w:rsid w:val="005C1977"/>
    <w:rsid w:val="005C2020"/>
    <w:rsid w:val="005D26EA"/>
    <w:rsid w:val="005D3017"/>
    <w:rsid w:val="005D31B6"/>
    <w:rsid w:val="005D7A67"/>
    <w:rsid w:val="005E4DBF"/>
    <w:rsid w:val="005F0CFE"/>
    <w:rsid w:val="005F4BA3"/>
    <w:rsid w:val="005F6EBD"/>
    <w:rsid w:val="00614DF6"/>
    <w:rsid w:val="0062263F"/>
    <w:rsid w:val="00630900"/>
    <w:rsid w:val="006349B3"/>
    <w:rsid w:val="0063769F"/>
    <w:rsid w:val="00655000"/>
    <w:rsid w:val="00657224"/>
    <w:rsid w:val="006610EF"/>
    <w:rsid w:val="00675D62"/>
    <w:rsid w:val="00676A89"/>
    <w:rsid w:val="00690E76"/>
    <w:rsid w:val="00692EC1"/>
    <w:rsid w:val="006A5A30"/>
    <w:rsid w:val="006A7441"/>
    <w:rsid w:val="006B0073"/>
    <w:rsid w:val="006B5034"/>
    <w:rsid w:val="006C2D84"/>
    <w:rsid w:val="006C79CF"/>
    <w:rsid w:val="006D1E01"/>
    <w:rsid w:val="006D29AE"/>
    <w:rsid w:val="006D3BCD"/>
    <w:rsid w:val="006E0905"/>
    <w:rsid w:val="006E1446"/>
    <w:rsid w:val="006E2771"/>
    <w:rsid w:val="006E5803"/>
    <w:rsid w:val="006F01E4"/>
    <w:rsid w:val="006F5A6D"/>
    <w:rsid w:val="006F60A4"/>
    <w:rsid w:val="007054B2"/>
    <w:rsid w:val="00705C2F"/>
    <w:rsid w:val="00707561"/>
    <w:rsid w:val="00710A81"/>
    <w:rsid w:val="00712DB8"/>
    <w:rsid w:val="007137D7"/>
    <w:rsid w:val="00714520"/>
    <w:rsid w:val="00715C39"/>
    <w:rsid w:val="007221AA"/>
    <w:rsid w:val="00724612"/>
    <w:rsid w:val="0072551E"/>
    <w:rsid w:val="00731BD4"/>
    <w:rsid w:val="00734B6E"/>
    <w:rsid w:val="00741BEE"/>
    <w:rsid w:val="007470A5"/>
    <w:rsid w:val="00767D14"/>
    <w:rsid w:val="007704A1"/>
    <w:rsid w:val="007736EF"/>
    <w:rsid w:val="00774EAA"/>
    <w:rsid w:val="0078108E"/>
    <w:rsid w:val="00787229"/>
    <w:rsid w:val="0079082A"/>
    <w:rsid w:val="00795DFA"/>
    <w:rsid w:val="00796175"/>
    <w:rsid w:val="007961DC"/>
    <w:rsid w:val="00797310"/>
    <w:rsid w:val="007A737C"/>
    <w:rsid w:val="007B222F"/>
    <w:rsid w:val="007B67C6"/>
    <w:rsid w:val="007C04A6"/>
    <w:rsid w:val="007C1076"/>
    <w:rsid w:val="007D36F2"/>
    <w:rsid w:val="007D38A3"/>
    <w:rsid w:val="007D6BC7"/>
    <w:rsid w:val="007E0487"/>
    <w:rsid w:val="007E55B2"/>
    <w:rsid w:val="007F77E2"/>
    <w:rsid w:val="008032C1"/>
    <w:rsid w:val="008055D2"/>
    <w:rsid w:val="00813EEB"/>
    <w:rsid w:val="008216BE"/>
    <w:rsid w:val="008232D2"/>
    <w:rsid w:val="008264EF"/>
    <w:rsid w:val="00847E4D"/>
    <w:rsid w:val="00851099"/>
    <w:rsid w:val="0085146E"/>
    <w:rsid w:val="00852D83"/>
    <w:rsid w:val="00854419"/>
    <w:rsid w:val="00857AAC"/>
    <w:rsid w:val="0086149F"/>
    <w:rsid w:val="0086562D"/>
    <w:rsid w:val="00867509"/>
    <w:rsid w:val="00867E20"/>
    <w:rsid w:val="0087195D"/>
    <w:rsid w:val="008763DE"/>
    <w:rsid w:val="008806E7"/>
    <w:rsid w:val="008849FD"/>
    <w:rsid w:val="0088595E"/>
    <w:rsid w:val="00886D24"/>
    <w:rsid w:val="00886EF9"/>
    <w:rsid w:val="008930BF"/>
    <w:rsid w:val="00897398"/>
    <w:rsid w:val="008B209D"/>
    <w:rsid w:val="008B312E"/>
    <w:rsid w:val="008B4121"/>
    <w:rsid w:val="008C208D"/>
    <w:rsid w:val="008C2643"/>
    <w:rsid w:val="008D03F3"/>
    <w:rsid w:val="008D20D3"/>
    <w:rsid w:val="008D6834"/>
    <w:rsid w:val="008E5CAD"/>
    <w:rsid w:val="008E6198"/>
    <w:rsid w:val="008E79D7"/>
    <w:rsid w:val="008F04E4"/>
    <w:rsid w:val="008F082D"/>
    <w:rsid w:val="009005A1"/>
    <w:rsid w:val="00901E64"/>
    <w:rsid w:val="009038F7"/>
    <w:rsid w:val="00904ADB"/>
    <w:rsid w:val="00907A17"/>
    <w:rsid w:val="009140B3"/>
    <w:rsid w:val="0091474A"/>
    <w:rsid w:val="00914FAB"/>
    <w:rsid w:val="009167AE"/>
    <w:rsid w:val="009208CF"/>
    <w:rsid w:val="00932081"/>
    <w:rsid w:val="0094113D"/>
    <w:rsid w:val="00945718"/>
    <w:rsid w:val="00956DC5"/>
    <w:rsid w:val="009640F7"/>
    <w:rsid w:val="009667A4"/>
    <w:rsid w:val="009705D4"/>
    <w:rsid w:val="009743B9"/>
    <w:rsid w:val="00976DC1"/>
    <w:rsid w:val="0098114F"/>
    <w:rsid w:val="00991201"/>
    <w:rsid w:val="00997245"/>
    <w:rsid w:val="009B49D4"/>
    <w:rsid w:val="009B7638"/>
    <w:rsid w:val="009C135C"/>
    <w:rsid w:val="009D0676"/>
    <w:rsid w:val="009D14DF"/>
    <w:rsid w:val="009D1FFA"/>
    <w:rsid w:val="009D7739"/>
    <w:rsid w:val="009E36CA"/>
    <w:rsid w:val="009E635B"/>
    <w:rsid w:val="009F0670"/>
    <w:rsid w:val="00A1011A"/>
    <w:rsid w:val="00A16FF3"/>
    <w:rsid w:val="00A171D1"/>
    <w:rsid w:val="00A23538"/>
    <w:rsid w:val="00A24D98"/>
    <w:rsid w:val="00A25BB1"/>
    <w:rsid w:val="00A328A8"/>
    <w:rsid w:val="00A3503E"/>
    <w:rsid w:val="00A36C3A"/>
    <w:rsid w:val="00A41B70"/>
    <w:rsid w:val="00A5391D"/>
    <w:rsid w:val="00A55894"/>
    <w:rsid w:val="00A5731F"/>
    <w:rsid w:val="00A65B9B"/>
    <w:rsid w:val="00A664EA"/>
    <w:rsid w:val="00A71392"/>
    <w:rsid w:val="00A7197F"/>
    <w:rsid w:val="00A732AF"/>
    <w:rsid w:val="00A73B6B"/>
    <w:rsid w:val="00A74E30"/>
    <w:rsid w:val="00A75B9A"/>
    <w:rsid w:val="00A75CD8"/>
    <w:rsid w:val="00A80B67"/>
    <w:rsid w:val="00A84BD9"/>
    <w:rsid w:val="00A85E0C"/>
    <w:rsid w:val="00A86CF1"/>
    <w:rsid w:val="00A921B5"/>
    <w:rsid w:val="00A92676"/>
    <w:rsid w:val="00A92E90"/>
    <w:rsid w:val="00AA359A"/>
    <w:rsid w:val="00AB2BEA"/>
    <w:rsid w:val="00AC0D8A"/>
    <w:rsid w:val="00AC1759"/>
    <w:rsid w:val="00AC3A9A"/>
    <w:rsid w:val="00AC7A72"/>
    <w:rsid w:val="00AD079B"/>
    <w:rsid w:val="00AD5FB0"/>
    <w:rsid w:val="00AD7B56"/>
    <w:rsid w:val="00AE34F0"/>
    <w:rsid w:val="00AF6646"/>
    <w:rsid w:val="00AF6FA9"/>
    <w:rsid w:val="00AF7D0A"/>
    <w:rsid w:val="00B04F3F"/>
    <w:rsid w:val="00B10DDD"/>
    <w:rsid w:val="00B21D9E"/>
    <w:rsid w:val="00B256F2"/>
    <w:rsid w:val="00B4145F"/>
    <w:rsid w:val="00B44DD2"/>
    <w:rsid w:val="00B4555A"/>
    <w:rsid w:val="00B55851"/>
    <w:rsid w:val="00B637C5"/>
    <w:rsid w:val="00B704D2"/>
    <w:rsid w:val="00B72819"/>
    <w:rsid w:val="00B72B00"/>
    <w:rsid w:val="00B819AE"/>
    <w:rsid w:val="00B8378E"/>
    <w:rsid w:val="00B84B2F"/>
    <w:rsid w:val="00B87439"/>
    <w:rsid w:val="00B87C65"/>
    <w:rsid w:val="00B9005D"/>
    <w:rsid w:val="00B900AE"/>
    <w:rsid w:val="00B960E2"/>
    <w:rsid w:val="00B96C11"/>
    <w:rsid w:val="00BA15D5"/>
    <w:rsid w:val="00BA3BBE"/>
    <w:rsid w:val="00BA411D"/>
    <w:rsid w:val="00BA47CD"/>
    <w:rsid w:val="00BD25D6"/>
    <w:rsid w:val="00BD3B3E"/>
    <w:rsid w:val="00BD6308"/>
    <w:rsid w:val="00BF1990"/>
    <w:rsid w:val="00BF1EB4"/>
    <w:rsid w:val="00C001F1"/>
    <w:rsid w:val="00C11935"/>
    <w:rsid w:val="00C143AF"/>
    <w:rsid w:val="00C15F98"/>
    <w:rsid w:val="00C42229"/>
    <w:rsid w:val="00C62F4D"/>
    <w:rsid w:val="00C63336"/>
    <w:rsid w:val="00C63CFD"/>
    <w:rsid w:val="00C72149"/>
    <w:rsid w:val="00C73265"/>
    <w:rsid w:val="00C80977"/>
    <w:rsid w:val="00C962EB"/>
    <w:rsid w:val="00CA002A"/>
    <w:rsid w:val="00CA31E3"/>
    <w:rsid w:val="00CA75C7"/>
    <w:rsid w:val="00CB334F"/>
    <w:rsid w:val="00CB6351"/>
    <w:rsid w:val="00CB64C2"/>
    <w:rsid w:val="00CB7668"/>
    <w:rsid w:val="00CD69D7"/>
    <w:rsid w:val="00CE1F5C"/>
    <w:rsid w:val="00CE2EBF"/>
    <w:rsid w:val="00CE5BD0"/>
    <w:rsid w:val="00CE6328"/>
    <w:rsid w:val="00CF5EEC"/>
    <w:rsid w:val="00D009CE"/>
    <w:rsid w:val="00D044E5"/>
    <w:rsid w:val="00D047B2"/>
    <w:rsid w:val="00D057D5"/>
    <w:rsid w:val="00D11E97"/>
    <w:rsid w:val="00D129C9"/>
    <w:rsid w:val="00D24942"/>
    <w:rsid w:val="00D32A56"/>
    <w:rsid w:val="00D33D85"/>
    <w:rsid w:val="00D55FE4"/>
    <w:rsid w:val="00D60227"/>
    <w:rsid w:val="00D64708"/>
    <w:rsid w:val="00D75457"/>
    <w:rsid w:val="00D777C0"/>
    <w:rsid w:val="00D8294E"/>
    <w:rsid w:val="00D85237"/>
    <w:rsid w:val="00D931A9"/>
    <w:rsid w:val="00D9422A"/>
    <w:rsid w:val="00D97AB8"/>
    <w:rsid w:val="00DA2CCE"/>
    <w:rsid w:val="00DA4DCB"/>
    <w:rsid w:val="00DA777E"/>
    <w:rsid w:val="00DC232F"/>
    <w:rsid w:val="00DC3B50"/>
    <w:rsid w:val="00DD0CE3"/>
    <w:rsid w:val="00DF51D3"/>
    <w:rsid w:val="00E00A4F"/>
    <w:rsid w:val="00E036AD"/>
    <w:rsid w:val="00E106B0"/>
    <w:rsid w:val="00E122B6"/>
    <w:rsid w:val="00E251FC"/>
    <w:rsid w:val="00E25287"/>
    <w:rsid w:val="00E26987"/>
    <w:rsid w:val="00E32E57"/>
    <w:rsid w:val="00E35EA8"/>
    <w:rsid w:val="00E42D70"/>
    <w:rsid w:val="00E450CD"/>
    <w:rsid w:val="00E56BB1"/>
    <w:rsid w:val="00E6220F"/>
    <w:rsid w:val="00E638C9"/>
    <w:rsid w:val="00E64F29"/>
    <w:rsid w:val="00E66112"/>
    <w:rsid w:val="00E6709E"/>
    <w:rsid w:val="00E72716"/>
    <w:rsid w:val="00E76F8B"/>
    <w:rsid w:val="00E77662"/>
    <w:rsid w:val="00E82418"/>
    <w:rsid w:val="00E86D55"/>
    <w:rsid w:val="00E95C08"/>
    <w:rsid w:val="00EA2520"/>
    <w:rsid w:val="00EA2684"/>
    <w:rsid w:val="00EA38EA"/>
    <w:rsid w:val="00EA3BB4"/>
    <w:rsid w:val="00EA5883"/>
    <w:rsid w:val="00EB299A"/>
    <w:rsid w:val="00EB4E73"/>
    <w:rsid w:val="00EB7B67"/>
    <w:rsid w:val="00EC0BFB"/>
    <w:rsid w:val="00EC31E4"/>
    <w:rsid w:val="00EC5597"/>
    <w:rsid w:val="00ED45FA"/>
    <w:rsid w:val="00EE202A"/>
    <w:rsid w:val="00EE4ECD"/>
    <w:rsid w:val="00EE6507"/>
    <w:rsid w:val="00EE7E3B"/>
    <w:rsid w:val="00EF1421"/>
    <w:rsid w:val="00EF288A"/>
    <w:rsid w:val="00EF5466"/>
    <w:rsid w:val="00F041C2"/>
    <w:rsid w:val="00F04FEB"/>
    <w:rsid w:val="00F07140"/>
    <w:rsid w:val="00F12A3C"/>
    <w:rsid w:val="00F15B83"/>
    <w:rsid w:val="00F16881"/>
    <w:rsid w:val="00F324D6"/>
    <w:rsid w:val="00F352DE"/>
    <w:rsid w:val="00F362FA"/>
    <w:rsid w:val="00F42979"/>
    <w:rsid w:val="00F4482E"/>
    <w:rsid w:val="00F555F3"/>
    <w:rsid w:val="00F5789C"/>
    <w:rsid w:val="00F736F2"/>
    <w:rsid w:val="00F76776"/>
    <w:rsid w:val="00F85C61"/>
    <w:rsid w:val="00F94DBC"/>
    <w:rsid w:val="00FA0512"/>
    <w:rsid w:val="00FA0FBF"/>
    <w:rsid w:val="00FA28A9"/>
    <w:rsid w:val="00FC5D79"/>
    <w:rsid w:val="00FC7C2F"/>
    <w:rsid w:val="00FD2555"/>
    <w:rsid w:val="00FD2630"/>
    <w:rsid w:val="00FD749F"/>
    <w:rsid w:val="00FD7955"/>
    <w:rsid w:val="00FE1913"/>
    <w:rsid w:val="00FE4438"/>
    <w:rsid w:val="00FE6E2B"/>
    <w:rsid w:val="00FF3008"/>
    <w:rsid w:val="00FF5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1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46C73"/>
    <w:rPr>
      <w:rFonts w:ascii="Tahoma" w:hAnsi="Tahoma" w:cs="Tahoma"/>
      <w:sz w:val="16"/>
      <w:szCs w:val="16"/>
    </w:rPr>
  </w:style>
  <w:style w:type="character" w:customStyle="1" w:styleId="tx1">
    <w:name w:val="tx1"/>
    <w:rsid w:val="00DD0CE3"/>
    <w:rPr>
      <w:b/>
      <w:bCs/>
    </w:rPr>
  </w:style>
  <w:style w:type="character" w:customStyle="1" w:styleId="apple-style-span">
    <w:name w:val="apple-style-span"/>
    <w:basedOn w:val="a0"/>
    <w:rsid w:val="00796175"/>
  </w:style>
  <w:style w:type="character" w:customStyle="1" w:styleId="m1">
    <w:name w:val="m1"/>
    <w:rsid w:val="00796175"/>
    <w:rPr>
      <w:color w:val="0000FF"/>
    </w:rPr>
  </w:style>
  <w:style w:type="paragraph" w:customStyle="1" w:styleId="ConsNonformat">
    <w:name w:val="ConsNonformat"/>
    <w:rsid w:val="00D64708"/>
    <w:pPr>
      <w:autoSpaceDE w:val="0"/>
      <w:autoSpaceDN w:val="0"/>
      <w:adjustRightInd w:val="0"/>
    </w:pPr>
    <w:rPr>
      <w:rFonts w:ascii="Times New Roman" w:hAnsi="Times New Roman"/>
      <w:sz w:val="22"/>
    </w:rPr>
  </w:style>
  <w:style w:type="paragraph" w:styleId="a5">
    <w:name w:val="List Paragraph"/>
    <w:basedOn w:val="a"/>
    <w:uiPriority w:val="34"/>
    <w:qFormat/>
    <w:rsid w:val="00573541"/>
    <w:pPr>
      <w:widowControl/>
      <w:autoSpaceDE/>
      <w:autoSpaceDN/>
      <w:adjustRightInd/>
      <w:ind w:left="720"/>
      <w:contextualSpacing/>
    </w:pPr>
  </w:style>
  <w:style w:type="character" w:styleId="a6">
    <w:name w:val="annotation reference"/>
    <w:rsid w:val="00294487"/>
    <w:rPr>
      <w:sz w:val="16"/>
      <w:szCs w:val="16"/>
    </w:rPr>
  </w:style>
  <w:style w:type="paragraph" w:styleId="a7">
    <w:name w:val="annotation text"/>
    <w:basedOn w:val="a"/>
    <w:link w:val="a8"/>
    <w:rsid w:val="00294487"/>
  </w:style>
  <w:style w:type="character" w:customStyle="1" w:styleId="a8">
    <w:name w:val="Текст примечания Знак"/>
    <w:link w:val="a7"/>
    <w:rsid w:val="00294487"/>
    <w:rPr>
      <w:rFonts w:ascii="Times New Roman" w:hAnsi="Times New Roman"/>
    </w:rPr>
  </w:style>
  <w:style w:type="paragraph" w:styleId="a9">
    <w:name w:val="Body Text"/>
    <w:basedOn w:val="a"/>
    <w:link w:val="aa"/>
    <w:rsid w:val="00232192"/>
    <w:pPr>
      <w:widowControl/>
      <w:autoSpaceDE/>
      <w:autoSpaceDN/>
      <w:adjustRightInd/>
      <w:jc w:val="both"/>
    </w:pPr>
    <w:rPr>
      <w:sz w:val="24"/>
    </w:rPr>
  </w:style>
  <w:style w:type="table" w:styleId="ab">
    <w:name w:val="Table Grid"/>
    <w:basedOn w:val="a1"/>
    <w:rsid w:val="006C79C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B04F3F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B04F3F"/>
    <w:rPr>
      <w:rFonts w:ascii="Times New Roman" w:hAnsi="Times New Roman"/>
      <w:b/>
      <w:bCs/>
      <w:sz w:val="28"/>
      <w:szCs w:val="24"/>
    </w:rPr>
  </w:style>
  <w:style w:type="character" w:styleId="ae">
    <w:name w:val="Hyperlink"/>
    <w:basedOn w:val="a0"/>
    <w:rsid w:val="001769E1"/>
    <w:rPr>
      <w:color w:val="0000FF" w:themeColor="hyperlink"/>
      <w:u w:val="single"/>
    </w:rPr>
  </w:style>
  <w:style w:type="paragraph" w:styleId="af">
    <w:name w:val="No Spacing"/>
    <w:qFormat/>
    <w:rsid w:val="006C2D84"/>
    <w:rPr>
      <w:rFonts w:cs="Calibri"/>
      <w:sz w:val="22"/>
      <w:szCs w:val="22"/>
      <w:lang w:eastAsia="en-US"/>
    </w:rPr>
  </w:style>
  <w:style w:type="paragraph" w:customStyle="1" w:styleId="ConsNormal">
    <w:name w:val="ConsNormal"/>
    <w:rsid w:val="00EC3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unhideWhenUsed/>
    <w:rsid w:val="000517C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0517CC"/>
    <w:rPr>
      <w:rFonts w:ascii="Times New Roman" w:hAnsi="Times New Roman"/>
    </w:rPr>
  </w:style>
  <w:style w:type="paragraph" w:customStyle="1" w:styleId="1">
    <w:name w:val="Абзац списка1"/>
    <w:basedOn w:val="a"/>
    <w:rsid w:val="000517CC"/>
    <w:pPr>
      <w:widowControl/>
      <w:autoSpaceDE/>
      <w:autoSpaceDN/>
      <w:adjustRightInd/>
      <w:spacing w:before="192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2">
    <w:name w:val="Декоративный"/>
    <w:rsid w:val="000517CC"/>
    <w:pPr>
      <w:jc w:val="center"/>
    </w:pPr>
    <w:rPr>
      <w:rFonts w:ascii="Times New Roman" w:hAnsi="Times New Roman"/>
      <w:b/>
      <w:noProof/>
      <w:sz w:val="24"/>
    </w:rPr>
  </w:style>
  <w:style w:type="paragraph" w:styleId="af3">
    <w:name w:val="Normal (Web)"/>
    <w:basedOn w:val="a"/>
    <w:uiPriority w:val="99"/>
    <w:unhideWhenUsed/>
    <w:rsid w:val="00E56B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A80B6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F3BD-FC34-4BF5-B461-6F828FC29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>Company</Company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Анастасия</cp:lastModifiedBy>
  <cp:revision>8</cp:revision>
  <cp:lastPrinted>2015-10-19T08:57:00Z</cp:lastPrinted>
  <dcterms:created xsi:type="dcterms:W3CDTF">2015-10-20T10:27:00Z</dcterms:created>
  <dcterms:modified xsi:type="dcterms:W3CDTF">2016-08-07T17:28:00Z</dcterms:modified>
</cp:coreProperties>
</file>