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725" w:rsidRPr="00CB2725" w:rsidRDefault="00CB2725" w:rsidP="00CB27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4B18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 xml:space="preserve">21 декабря </w:t>
      </w:r>
      <w:r w:rsidRPr="00CB4B18">
        <w:rPr>
          <w:rFonts w:ascii="Times New Roman" w:hAnsi="Times New Roman"/>
          <w:sz w:val="24"/>
          <w:szCs w:val="24"/>
          <w:lang w:eastAsia="ru-RU"/>
        </w:rPr>
        <w:t>2016</w:t>
      </w:r>
      <w:r>
        <w:rPr>
          <w:rFonts w:ascii="Times New Roman" w:hAnsi="Times New Roman"/>
          <w:sz w:val="24"/>
          <w:szCs w:val="24"/>
          <w:lang w:eastAsia="ru-RU"/>
        </w:rPr>
        <w:t xml:space="preserve"> г. №</w:t>
      </w:r>
      <w:r w:rsidRPr="00CB2725">
        <w:rPr>
          <w:rFonts w:ascii="Times New Roman" w:hAnsi="Times New Roman"/>
          <w:sz w:val="24"/>
          <w:szCs w:val="24"/>
          <w:lang w:eastAsia="ru-RU"/>
        </w:rPr>
        <w:t>11-5</w:t>
      </w:r>
      <w:r>
        <w:rPr>
          <w:rFonts w:ascii="Times New Roman" w:hAnsi="Times New Roman"/>
          <w:sz w:val="24"/>
          <w:szCs w:val="24"/>
          <w:lang w:eastAsia="ru-RU"/>
        </w:rPr>
        <w:t>7</w:t>
      </w:r>
    </w:p>
    <w:p w:rsidR="00CB2725" w:rsidRDefault="00CB2725" w:rsidP="00CB2725">
      <w:pPr>
        <w:tabs>
          <w:tab w:val="left" w:pos="4536"/>
        </w:tabs>
        <w:spacing w:after="0" w:line="240" w:lineRule="auto"/>
        <w:ind w:right="4534"/>
        <w:jc w:val="both"/>
        <w:rPr>
          <w:rFonts w:ascii="Times New Roman" w:hAnsi="Times New Roman"/>
          <w:sz w:val="24"/>
          <w:szCs w:val="24"/>
        </w:rPr>
      </w:pPr>
    </w:p>
    <w:p w:rsidR="00CB2725" w:rsidRPr="004B3A17" w:rsidRDefault="00CB2725" w:rsidP="00CB2725">
      <w:pPr>
        <w:spacing w:after="0" w:line="240" w:lineRule="auto"/>
        <w:ind w:right="4534"/>
        <w:jc w:val="both"/>
        <w:rPr>
          <w:rFonts w:ascii="Times New Roman" w:hAnsi="Times New Roman"/>
          <w:sz w:val="24"/>
          <w:szCs w:val="24"/>
        </w:rPr>
      </w:pPr>
      <w:r w:rsidRPr="00BC5C24">
        <w:rPr>
          <w:rFonts w:ascii="Times New Roman" w:hAnsi="Times New Roman"/>
          <w:sz w:val="24"/>
          <w:szCs w:val="24"/>
        </w:rPr>
        <w:t>О размещении нестационарных торговых объектов на территории муниципального образования Светлогорский сельсовет Туруханского района Красноярского края</w:t>
      </w:r>
    </w:p>
    <w:p w:rsidR="00CE5884" w:rsidRPr="003072F6" w:rsidRDefault="00CE5884" w:rsidP="00B35E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07D6D" w:rsidRPr="00BC5C24" w:rsidRDefault="00BC5C24" w:rsidP="00BC5C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5C24">
        <w:rPr>
          <w:rFonts w:ascii="Times New Roman" w:hAnsi="Times New Roman"/>
          <w:sz w:val="24"/>
          <w:szCs w:val="24"/>
        </w:rPr>
        <w:t xml:space="preserve">В соответствии с Федеральным законом </w:t>
      </w:r>
      <w:hyperlink r:id="rId8" w:anchor="/document/186367/entry/0" w:history="1">
        <w:r w:rsidRPr="00BC5C24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от 06.10.2003 №131-Ф3</w:t>
        </w:r>
      </w:hyperlink>
      <w:r w:rsidRPr="00BC5C24">
        <w:rPr>
          <w:rFonts w:ascii="Times New Roman" w:hAnsi="Times New Roman"/>
          <w:sz w:val="24"/>
          <w:szCs w:val="24"/>
        </w:rPr>
        <w:t xml:space="preserve"> </w:t>
      </w:r>
      <w:r w:rsidR="00CB2725">
        <w:rPr>
          <w:rFonts w:ascii="Times New Roman" w:hAnsi="Times New Roman"/>
          <w:sz w:val="24"/>
          <w:szCs w:val="24"/>
        </w:rPr>
        <w:t>«</w:t>
      </w:r>
      <w:r w:rsidRPr="00BC5C24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CB2725">
        <w:rPr>
          <w:rFonts w:ascii="Times New Roman" w:hAnsi="Times New Roman"/>
          <w:sz w:val="24"/>
          <w:szCs w:val="24"/>
        </w:rPr>
        <w:t>»</w:t>
      </w:r>
      <w:r w:rsidRPr="00BC5C24">
        <w:rPr>
          <w:rFonts w:ascii="Times New Roman" w:hAnsi="Times New Roman"/>
          <w:sz w:val="24"/>
          <w:szCs w:val="24"/>
        </w:rPr>
        <w:t xml:space="preserve">, Федеральным законом </w:t>
      </w:r>
      <w:hyperlink r:id="rId9" w:anchor="/document/12171992/entry/0" w:history="1">
        <w:r w:rsidRPr="00BC5C24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от 28.12.2009 №381-Ф3</w:t>
        </w:r>
      </w:hyperlink>
      <w:r w:rsidRPr="00BC5C24">
        <w:rPr>
          <w:rFonts w:ascii="Times New Roman" w:hAnsi="Times New Roman"/>
          <w:sz w:val="24"/>
          <w:szCs w:val="24"/>
        </w:rPr>
        <w:t xml:space="preserve"> </w:t>
      </w:r>
      <w:r w:rsidR="00CB2725">
        <w:rPr>
          <w:rFonts w:ascii="Times New Roman" w:hAnsi="Times New Roman"/>
          <w:sz w:val="24"/>
          <w:szCs w:val="24"/>
        </w:rPr>
        <w:t>«</w:t>
      </w:r>
      <w:r w:rsidRPr="00BC5C24">
        <w:rPr>
          <w:rFonts w:ascii="Times New Roman" w:hAnsi="Times New Roman"/>
          <w:sz w:val="24"/>
          <w:szCs w:val="24"/>
        </w:rPr>
        <w:t>Об основах государственного регулирования торговой деятельности в Российской Федерации</w:t>
      </w:r>
      <w:r w:rsidR="00CB2725">
        <w:rPr>
          <w:rFonts w:ascii="Times New Roman" w:hAnsi="Times New Roman"/>
          <w:sz w:val="24"/>
          <w:szCs w:val="24"/>
        </w:rPr>
        <w:t>»</w:t>
      </w:r>
      <w:r w:rsidRPr="00BC5C24">
        <w:rPr>
          <w:rFonts w:ascii="Times New Roman" w:hAnsi="Times New Roman"/>
          <w:sz w:val="24"/>
          <w:szCs w:val="24"/>
        </w:rPr>
        <w:t xml:space="preserve">, Федеральным законом </w:t>
      </w:r>
      <w:hyperlink r:id="rId10" w:anchor="/document/12148517/entry/0" w:history="1">
        <w:r w:rsidRPr="00BC5C24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от 26.07.2006 №135-ФЗ</w:t>
        </w:r>
      </w:hyperlink>
      <w:r w:rsidRPr="00BC5C24">
        <w:rPr>
          <w:rFonts w:ascii="Times New Roman" w:hAnsi="Times New Roman"/>
          <w:sz w:val="24"/>
          <w:szCs w:val="24"/>
        </w:rPr>
        <w:t xml:space="preserve"> </w:t>
      </w:r>
      <w:r w:rsidR="00CB2725">
        <w:rPr>
          <w:rFonts w:ascii="Times New Roman" w:hAnsi="Times New Roman"/>
          <w:sz w:val="24"/>
          <w:szCs w:val="24"/>
        </w:rPr>
        <w:t>«</w:t>
      </w:r>
      <w:r w:rsidRPr="00BC5C24">
        <w:rPr>
          <w:rFonts w:ascii="Times New Roman" w:hAnsi="Times New Roman"/>
          <w:sz w:val="24"/>
          <w:szCs w:val="24"/>
        </w:rPr>
        <w:t>О защите конкуренции</w:t>
      </w:r>
      <w:r w:rsidR="00CB2725">
        <w:rPr>
          <w:rFonts w:ascii="Times New Roman" w:hAnsi="Times New Roman"/>
          <w:sz w:val="24"/>
          <w:szCs w:val="24"/>
        </w:rPr>
        <w:t>»</w:t>
      </w:r>
      <w:r w:rsidR="003F1740" w:rsidRPr="00BC5C24">
        <w:rPr>
          <w:rFonts w:ascii="Times New Roman" w:hAnsi="Times New Roman"/>
          <w:sz w:val="24"/>
          <w:szCs w:val="24"/>
        </w:rPr>
        <w:t>,</w:t>
      </w:r>
      <w:r w:rsidR="00A07D6D" w:rsidRPr="00BC5C24">
        <w:rPr>
          <w:rFonts w:ascii="Times New Roman" w:hAnsi="Times New Roman"/>
          <w:sz w:val="24"/>
          <w:szCs w:val="24"/>
        </w:rPr>
        <w:t xml:space="preserve"> </w:t>
      </w:r>
      <w:r w:rsidRPr="00BC5C24">
        <w:rPr>
          <w:rFonts w:ascii="Times New Roman" w:hAnsi="Times New Roman"/>
          <w:sz w:val="24"/>
          <w:szCs w:val="24"/>
        </w:rPr>
        <w:t xml:space="preserve">руководствуясь </w:t>
      </w:r>
      <w:r w:rsidR="00A07D6D" w:rsidRPr="00BC5C24">
        <w:rPr>
          <w:rFonts w:ascii="Times New Roman" w:hAnsi="Times New Roman"/>
          <w:sz w:val="24"/>
          <w:szCs w:val="24"/>
        </w:rPr>
        <w:t>статьями 7, 28, 32, Устава Светлогорского сельсовета Туруханского района Красноярского края, Светлогорский сельский Совет депутатов РЕШИЛ:</w:t>
      </w:r>
      <w:proofErr w:type="gramEnd"/>
    </w:p>
    <w:p w:rsidR="00BC5C24" w:rsidRPr="00BC5C24" w:rsidRDefault="00BC5C24" w:rsidP="00CB2725">
      <w:pPr>
        <w:spacing w:before="12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5C24">
        <w:rPr>
          <w:rFonts w:ascii="Times New Roman" w:hAnsi="Times New Roman"/>
          <w:sz w:val="24"/>
          <w:szCs w:val="24"/>
        </w:rPr>
        <w:t xml:space="preserve">1. Утвердить Порядок размещения нестационарных торговых объектов на территории муниципального образования Светлогорский сельсовет Туруханского района Красноярского края, согласно </w:t>
      </w:r>
      <w:hyperlink w:anchor="sub_1000" w:history="1">
        <w:r w:rsidRPr="00BC5C24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приложению</w:t>
        </w:r>
      </w:hyperlink>
      <w:r w:rsidRPr="00BC5C24">
        <w:rPr>
          <w:rFonts w:ascii="Times New Roman" w:hAnsi="Times New Roman"/>
          <w:sz w:val="24"/>
          <w:szCs w:val="24"/>
        </w:rPr>
        <w:t xml:space="preserve"> №1 к настоящему Постановлению.</w:t>
      </w:r>
    </w:p>
    <w:p w:rsidR="00BC5C24" w:rsidRPr="00BC5C24" w:rsidRDefault="00BC5C24" w:rsidP="00CB2725">
      <w:pPr>
        <w:spacing w:before="12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5C24">
        <w:rPr>
          <w:rFonts w:ascii="Times New Roman" w:hAnsi="Times New Roman"/>
          <w:sz w:val="24"/>
          <w:szCs w:val="24"/>
        </w:rPr>
        <w:t xml:space="preserve">2. Утвердить Методику определения цены на право заключения договора на размещение нестационарного торгового объекта на территории муниципального образования Светлогорский сельсовет Туруханского района Красноярского края, согласно </w:t>
      </w:r>
      <w:hyperlink w:anchor="sub_1000" w:history="1">
        <w:r w:rsidRPr="00BC5C24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приложению</w:t>
        </w:r>
      </w:hyperlink>
      <w:r w:rsidRPr="00BC5C24">
        <w:rPr>
          <w:rFonts w:ascii="Times New Roman" w:hAnsi="Times New Roman"/>
          <w:sz w:val="24"/>
          <w:szCs w:val="24"/>
        </w:rPr>
        <w:t xml:space="preserve"> №2 к настоящему Постановлению.</w:t>
      </w:r>
    </w:p>
    <w:p w:rsidR="00A07D6D" w:rsidRPr="00BC5C24" w:rsidRDefault="00BC5C24" w:rsidP="00CB2725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5C24">
        <w:rPr>
          <w:rFonts w:ascii="Times New Roman" w:hAnsi="Times New Roman"/>
          <w:sz w:val="24"/>
          <w:szCs w:val="24"/>
        </w:rPr>
        <w:t>3</w:t>
      </w:r>
      <w:r w:rsidR="003A78F0" w:rsidRPr="00BC5C2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A07D6D" w:rsidRPr="00BC5C2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A07D6D" w:rsidRPr="00BC5C24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постоянную комиссию Светлогорского сельского Совета депутатов по </w:t>
      </w:r>
      <w:r w:rsidR="00CB2725">
        <w:rPr>
          <w:rFonts w:ascii="Times New Roman" w:hAnsi="Times New Roman"/>
          <w:sz w:val="24"/>
          <w:szCs w:val="24"/>
        </w:rPr>
        <w:t>вопросам социального значения</w:t>
      </w:r>
      <w:r w:rsidR="00A07D6D" w:rsidRPr="00BC5C24">
        <w:rPr>
          <w:rFonts w:ascii="Times New Roman" w:hAnsi="Times New Roman"/>
          <w:sz w:val="24"/>
          <w:szCs w:val="24"/>
        </w:rPr>
        <w:t>.</w:t>
      </w:r>
    </w:p>
    <w:p w:rsidR="00A07D6D" w:rsidRPr="00BC5C24" w:rsidRDefault="00BC5C24" w:rsidP="00CB2725">
      <w:pPr>
        <w:tabs>
          <w:tab w:val="left" w:pos="1530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5C24">
        <w:rPr>
          <w:rFonts w:ascii="Times New Roman" w:hAnsi="Times New Roman"/>
          <w:sz w:val="24"/>
          <w:szCs w:val="24"/>
        </w:rPr>
        <w:t>4</w:t>
      </w:r>
      <w:r w:rsidR="00A07D6D" w:rsidRPr="00BC5C24">
        <w:rPr>
          <w:rFonts w:ascii="Times New Roman" w:hAnsi="Times New Roman"/>
          <w:sz w:val="24"/>
          <w:szCs w:val="24"/>
        </w:rPr>
        <w:t>. Решение вступает в силу в день, следующий за днём его официального опубликования в газете «Светлогорский вестник».</w:t>
      </w:r>
    </w:p>
    <w:p w:rsidR="00A07D6D" w:rsidRPr="00BC5C24" w:rsidRDefault="00A07D6D" w:rsidP="00BC5C24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7D6D" w:rsidRPr="00CE5884" w:rsidRDefault="00A07D6D" w:rsidP="00A07D6D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7D6D" w:rsidRPr="00CE5884" w:rsidRDefault="00A07D6D" w:rsidP="00A07D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2725" w:rsidRPr="000D6681" w:rsidRDefault="00CB2725" w:rsidP="00CB27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6681">
        <w:rPr>
          <w:rFonts w:ascii="Times New Roman" w:hAnsi="Times New Roman"/>
          <w:sz w:val="24"/>
          <w:szCs w:val="24"/>
        </w:rPr>
        <w:t xml:space="preserve">Председатель Светлогорского </w:t>
      </w:r>
    </w:p>
    <w:p w:rsidR="00CB2725" w:rsidRPr="000D6681" w:rsidRDefault="00CB2725" w:rsidP="00CB27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6681">
        <w:rPr>
          <w:rFonts w:ascii="Times New Roman" w:hAnsi="Times New Roman"/>
          <w:sz w:val="24"/>
          <w:szCs w:val="24"/>
        </w:rPr>
        <w:t xml:space="preserve">сельского Совета депутатов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6681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0D6681">
        <w:rPr>
          <w:rFonts w:ascii="Times New Roman" w:hAnsi="Times New Roman"/>
          <w:sz w:val="24"/>
          <w:szCs w:val="24"/>
        </w:rPr>
        <w:t>Р.Х. Шарипов</w:t>
      </w:r>
    </w:p>
    <w:p w:rsidR="00CB2725" w:rsidRDefault="00CB2725" w:rsidP="00CB2725">
      <w:pPr>
        <w:rPr>
          <w:rFonts w:ascii="Times New Roman" w:hAnsi="Times New Roman"/>
          <w:sz w:val="24"/>
          <w:szCs w:val="24"/>
        </w:rPr>
      </w:pPr>
    </w:p>
    <w:p w:rsidR="00CB2725" w:rsidRPr="000D6681" w:rsidRDefault="00CB2725" w:rsidP="00CB2725">
      <w:pPr>
        <w:rPr>
          <w:rFonts w:ascii="Times New Roman" w:hAnsi="Times New Roman"/>
          <w:sz w:val="24"/>
          <w:szCs w:val="24"/>
        </w:rPr>
      </w:pPr>
      <w:r w:rsidRPr="000D6681">
        <w:rPr>
          <w:rFonts w:ascii="Times New Roman" w:hAnsi="Times New Roman"/>
          <w:sz w:val="24"/>
          <w:szCs w:val="24"/>
        </w:rPr>
        <w:t xml:space="preserve">Глава Светлогорского сельсовета </w:t>
      </w:r>
      <w:r w:rsidRPr="000D6681">
        <w:rPr>
          <w:rFonts w:ascii="Times New Roman" w:hAnsi="Times New Roman"/>
          <w:sz w:val="24"/>
          <w:szCs w:val="24"/>
        </w:rPr>
        <w:tab/>
      </w:r>
      <w:r w:rsidRPr="000D6681">
        <w:rPr>
          <w:rFonts w:ascii="Times New Roman" w:hAnsi="Times New Roman"/>
          <w:sz w:val="24"/>
          <w:szCs w:val="24"/>
        </w:rPr>
        <w:tab/>
        <w:t xml:space="preserve">                              </w:t>
      </w:r>
      <w:r w:rsidRPr="000D6681">
        <w:rPr>
          <w:rFonts w:ascii="Times New Roman" w:hAnsi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0D6681">
        <w:rPr>
          <w:rFonts w:ascii="Times New Roman" w:hAnsi="Times New Roman"/>
          <w:sz w:val="24"/>
          <w:szCs w:val="24"/>
        </w:rPr>
        <w:t>А.К. Кришталюк</w:t>
      </w:r>
    </w:p>
    <w:p w:rsidR="004953A8" w:rsidRDefault="004953A8" w:rsidP="004953A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C5C24" w:rsidRDefault="00BC5C24" w:rsidP="004953A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C5C24" w:rsidRDefault="00BC5C24" w:rsidP="004953A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2725" w:rsidRPr="00FB7FF3" w:rsidRDefault="00CB2725" w:rsidP="00CB2725">
      <w:pPr>
        <w:pageBreakBefore/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B7FF3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№1</w:t>
      </w:r>
    </w:p>
    <w:p w:rsidR="00CB2725" w:rsidRPr="00FB7FF3" w:rsidRDefault="00CB2725" w:rsidP="00CB2725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FB7FF3">
        <w:rPr>
          <w:rFonts w:ascii="Times New Roman" w:hAnsi="Times New Roman"/>
          <w:sz w:val="24"/>
          <w:szCs w:val="24"/>
          <w:lang w:eastAsia="ru-RU"/>
        </w:rPr>
        <w:t xml:space="preserve">к Решению </w:t>
      </w:r>
      <w:r w:rsidRPr="00FB7FF3">
        <w:rPr>
          <w:rFonts w:ascii="Times New Roman" w:hAnsi="Times New Roman"/>
          <w:sz w:val="24"/>
          <w:szCs w:val="24"/>
        </w:rPr>
        <w:t xml:space="preserve">Светлогорского </w:t>
      </w:r>
    </w:p>
    <w:p w:rsidR="00CB2725" w:rsidRPr="00FB7FF3" w:rsidRDefault="00CB2725" w:rsidP="00CB2725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4"/>
          <w:szCs w:val="24"/>
          <w:lang w:eastAsia="ru-RU"/>
        </w:rPr>
      </w:pPr>
      <w:r w:rsidRPr="00FB7FF3">
        <w:rPr>
          <w:rFonts w:ascii="Times New Roman" w:hAnsi="Times New Roman"/>
          <w:sz w:val="24"/>
          <w:szCs w:val="24"/>
        </w:rPr>
        <w:t>сельского Совета депутатов</w:t>
      </w:r>
    </w:p>
    <w:p w:rsidR="00CB2725" w:rsidRPr="00FB7FF3" w:rsidRDefault="00CB2725" w:rsidP="00CB2725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21.12.2016 №11-5</w:t>
      </w:r>
      <w:r>
        <w:rPr>
          <w:rFonts w:ascii="Times New Roman" w:hAnsi="Times New Roman"/>
          <w:sz w:val="24"/>
          <w:szCs w:val="24"/>
          <w:lang w:eastAsia="ru-RU"/>
        </w:rPr>
        <w:t>7</w:t>
      </w:r>
    </w:p>
    <w:p w:rsidR="00A07D6D" w:rsidRPr="006D2510" w:rsidRDefault="00A07D6D" w:rsidP="00A07D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2725" w:rsidRDefault="00CB2725" w:rsidP="00BC5C24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5C24" w:rsidRPr="001973BB" w:rsidRDefault="00BC5C24" w:rsidP="00BC5C24">
      <w:pPr>
        <w:jc w:val="center"/>
        <w:rPr>
          <w:rFonts w:ascii="Times New Roman" w:hAnsi="Times New Roman"/>
          <w:b/>
          <w:sz w:val="24"/>
          <w:szCs w:val="24"/>
        </w:rPr>
      </w:pPr>
      <w:r w:rsidRPr="001973BB">
        <w:rPr>
          <w:rFonts w:ascii="Times New Roman" w:hAnsi="Times New Roman"/>
          <w:b/>
          <w:sz w:val="24"/>
          <w:szCs w:val="24"/>
        </w:rPr>
        <w:t>Порядок размещения нестационарных торговых объектов на территории муниципального образования Светлогорский сельсовет Туруханского района Красноярского края</w:t>
      </w:r>
    </w:p>
    <w:p w:rsidR="00BC5C24" w:rsidRDefault="00BC5C24" w:rsidP="00BC5C24">
      <w:pPr>
        <w:jc w:val="center"/>
        <w:rPr>
          <w:rFonts w:ascii="Times New Roman" w:hAnsi="Times New Roman"/>
          <w:b/>
        </w:rPr>
      </w:pPr>
    </w:p>
    <w:p w:rsidR="00BC5C24" w:rsidRPr="005E7795" w:rsidRDefault="00BC5C24" w:rsidP="00CB2725">
      <w:pPr>
        <w:pStyle w:val="s3"/>
        <w:spacing w:before="360" w:beforeAutospacing="0" w:after="120" w:afterAutospacing="0"/>
        <w:jc w:val="center"/>
        <w:rPr>
          <w:b/>
        </w:rPr>
      </w:pPr>
      <w:r w:rsidRPr="005E7795">
        <w:rPr>
          <w:b/>
        </w:rPr>
        <w:t>1. Общие положения</w:t>
      </w:r>
    </w:p>
    <w:p w:rsidR="00BC5C24" w:rsidRDefault="00BC5C24" w:rsidP="00CB2725">
      <w:pPr>
        <w:pStyle w:val="s1"/>
        <w:spacing w:before="120" w:beforeAutospacing="0" w:after="0" w:afterAutospacing="0"/>
        <w:ind w:firstLine="720"/>
        <w:jc w:val="both"/>
      </w:pPr>
      <w:r>
        <w:t xml:space="preserve">1.1. Настоящий Порядок разработан в соответствии с законодательством Российской Федерации и Красноярского края, действующими отраслевыми нормами и правилами, регламентирующими порядок организации торговли (оказания услуг) населению, в целях дальнейшего упорядочения размещения нестационарных торговых объектов (объектов по оказанию услуг) на территории муниципального образования </w:t>
      </w:r>
      <w:r w:rsidRPr="00B61584">
        <w:t>Светлогорский сельсовет Туруханского района Красноярского края</w:t>
      </w:r>
      <w:r>
        <w:t>.</w:t>
      </w:r>
    </w:p>
    <w:p w:rsidR="00BC5C24" w:rsidRDefault="00BC5C24" w:rsidP="00CB2725">
      <w:pPr>
        <w:pStyle w:val="s1"/>
        <w:spacing w:before="120" w:beforeAutospacing="0" w:after="0" w:afterAutospacing="0"/>
        <w:ind w:firstLine="720"/>
        <w:jc w:val="both"/>
      </w:pPr>
      <w:r>
        <w:t>1.2. Размещение нестационарных торговых объектов (объектов по оказанию услуг) осуществляется в соответствии с утвержденной схемой размещения нестационарных торговых объектов (далее</w:t>
      </w:r>
      <w:r w:rsidR="00CB2725">
        <w:t xml:space="preserve"> – </w:t>
      </w:r>
      <w:r>
        <w:t>Схема размещения).</w:t>
      </w:r>
    </w:p>
    <w:p w:rsidR="00BC5C24" w:rsidRDefault="00BC5C24" w:rsidP="00CB2725">
      <w:pPr>
        <w:pStyle w:val="s1"/>
        <w:spacing w:before="120" w:beforeAutospacing="0" w:after="0" w:afterAutospacing="0"/>
        <w:ind w:firstLine="720"/>
        <w:jc w:val="both"/>
      </w:pPr>
      <w:r>
        <w:t xml:space="preserve">1.3. Размещение нестационарных торговых объектов осуществляется на основании договора на размещение нестационарного торгового объекта на территории муниципального образования </w:t>
      </w:r>
      <w:r w:rsidRPr="00B61584">
        <w:t>Светлогорский сельсовет Туруханского района Красноярского края</w:t>
      </w:r>
      <w:r>
        <w:t>, на платной основе, без предоставления земельного участка.</w:t>
      </w:r>
    </w:p>
    <w:p w:rsidR="00BC5C24" w:rsidRDefault="00BC5C24" w:rsidP="00CB2725">
      <w:pPr>
        <w:pStyle w:val="s1"/>
        <w:spacing w:before="120" w:beforeAutospacing="0" w:after="0" w:afterAutospacing="0"/>
        <w:ind w:firstLine="720"/>
        <w:jc w:val="both"/>
      </w:pPr>
      <w:r>
        <w:t xml:space="preserve">1.4. Плата по Договору на размещение перечисляется в бюджет муниципального образования </w:t>
      </w:r>
      <w:r w:rsidRPr="00B61584">
        <w:t>Светлогорский сельсовет Туруханского района Красноярского края</w:t>
      </w:r>
      <w:r>
        <w:t xml:space="preserve"> в полном объеме.</w:t>
      </w:r>
    </w:p>
    <w:p w:rsidR="00BC5C24" w:rsidRDefault="00BC5C24" w:rsidP="00CB2725">
      <w:pPr>
        <w:pStyle w:val="s1"/>
        <w:spacing w:before="120" w:beforeAutospacing="0" w:after="0" w:afterAutospacing="0"/>
        <w:ind w:firstLine="720"/>
        <w:jc w:val="both"/>
      </w:pPr>
      <w:r>
        <w:t>1.5. Места для размещения нестационарных торговых объектов предоставляются без права возведения капитальных строений.</w:t>
      </w:r>
    </w:p>
    <w:p w:rsidR="00BC5C24" w:rsidRDefault="00BC5C24" w:rsidP="00CB2725">
      <w:pPr>
        <w:pStyle w:val="s1"/>
        <w:spacing w:before="120" w:beforeAutospacing="0" w:after="0" w:afterAutospacing="0"/>
        <w:ind w:firstLine="720"/>
        <w:jc w:val="both"/>
      </w:pPr>
      <w:r>
        <w:t>1.6. Требования, предусмотренные настоящим Порядком, не распространяются на отношения, связанные с размещением нестационарных торговых объектов (объектов по оказанию услуг):</w:t>
      </w:r>
    </w:p>
    <w:p w:rsidR="00BC5C24" w:rsidRDefault="00BC5C24" w:rsidP="00BC5C24">
      <w:pPr>
        <w:pStyle w:val="s1"/>
        <w:spacing w:before="0" w:beforeAutospacing="0" w:after="0" w:afterAutospacing="0"/>
        <w:ind w:firstLine="720"/>
        <w:jc w:val="both"/>
      </w:pPr>
      <w:r>
        <w:t>а) находящихся на территориях розничных рынков, ярмарок;</w:t>
      </w:r>
    </w:p>
    <w:p w:rsidR="00BC5C24" w:rsidRDefault="00BC5C24" w:rsidP="00BC5C24">
      <w:pPr>
        <w:pStyle w:val="s1"/>
        <w:spacing w:before="0" w:beforeAutospacing="0" w:after="0" w:afterAutospacing="0"/>
        <w:ind w:firstLine="720"/>
        <w:jc w:val="both"/>
      </w:pPr>
      <w:r>
        <w:t>б) при проведении праздничных, общественно-политических, культурно-массовых и спортивно-массовых мероприятий, имеющих временный характер.</w:t>
      </w:r>
    </w:p>
    <w:p w:rsidR="00BC5C24" w:rsidRDefault="00BC5C24" w:rsidP="00BC5C24">
      <w:pPr>
        <w:pStyle w:val="s3"/>
        <w:spacing w:before="0" w:beforeAutospacing="0" w:after="0" w:afterAutospacing="0"/>
        <w:jc w:val="both"/>
      </w:pPr>
    </w:p>
    <w:p w:rsidR="00BC5C24" w:rsidRDefault="00BC5C24" w:rsidP="00CB2725">
      <w:pPr>
        <w:pStyle w:val="s3"/>
        <w:spacing w:before="360" w:beforeAutospacing="0" w:after="120" w:afterAutospacing="0"/>
        <w:jc w:val="center"/>
        <w:rPr>
          <w:b/>
        </w:rPr>
      </w:pPr>
      <w:r w:rsidRPr="00577E4A">
        <w:rPr>
          <w:b/>
        </w:rPr>
        <w:t>2. Основные понятия и их определения</w:t>
      </w:r>
    </w:p>
    <w:p w:rsidR="00BC5C24" w:rsidRDefault="00BC5C24" w:rsidP="00BC5C24">
      <w:pPr>
        <w:pStyle w:val="s1"/>
        <w:spacing w:before="0" w:beforeAutospacing="0" w:after="0" w:afterAutospacing="0"/>
        <w:ind w:firstLine="720"/>
        <w:jc w:val="both"/>
      </w:pPr>
      <w:r>
        <w:t>В настоящем Порядке применяются следующие основные понятия:</w:t>
      </w:r>
    </w:p>
    <w:p w:rsidR="00BC5C24" w:rsidRDefault="00BC5C24" w:rsidP="00CB2725">
      <w:pPr>
        <w:pStyle w:val="s1"/>
        <w:spacing w:before="120" w:beforeAutospacing="0" w:after="0" w:afterAutospacing="0"/>
        <w:ind w:firstLine="720"/>
        <w:jc w:val="both"/>
      </w:pPr>
      <w:r>
        <w:t>2.1. Нестационарный торговый объект (объект по оказанию услуг)</w:t>
      </w:r>
      <w:r w:rsidR="00CB2725">
        <w:t xml:space="preserve"> – </w:t>
      </w:r>
      <w:r>
        <w:t>торговый объект, представляющий собой временное сооружение или временную конструкцию, не связанную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сооружение.</w:t>
      </w:r>
    </w:p>
    <w:p w:rsidR="00BC5C24" w:rsidRDefault="00BC5C24" w:rsidP="00CB2725">
      <w:pPr>
        <w:pStyle w:val="s1"/>
        <w:spacing w:before="120" w:beforeAutospacing="0" w:after="0" w:afterAutospacing="0"/>
        <w:ind w:firstLine="720"/>
        <w:jc w:val="both"/>
      </w:pPr>
      <w:r>
        <w:t xml:space="preserve">2.2. </w:t>
      </w:r>
      <w:proofErr w:type="gramStart"/>
      <w:r>
        <w:t>Субъект розничной торговли, услуг общественного питания, бытовых услуг, услуг автострахования</w:t>
      </w:r>
      <w:r w:rsidR="00CB2725">
        <w:t xml:space="preserve"> – </w:t>
      </w:r>
      <w:r>
        <w:t xml:space="preserve">юридическое лицо или индивидуальный предприниматель, зарегистрированные в установленном законом порядке, осуществляющие деятельность по </w:t>
      </w:r>
      <w:r>
        <w:lastRenderedPageBreak/>
        <w:t>розничной торговле, оказанию услуг общественного питания, бытовых услуг с которым заключен Договор на размещение нестационарного торгового объекта (объе</w:t>
      </w:r>
      <w:r w:rsidR="00CB2725">
        <w:t xml:space="preserve">кта по оказанию услуг) (далее – </w:t>
      </w:r>
      <w:r>
        <w:t>Субъект).</w:t>
      </w:r>
      <w:proofErr w:type="gramEnd"/>
    </w:p>
    <w:p w:rsidR="00BC5C24" w:rsidRDefault="00BC5C24" w:rsidP="00CB2725">
      <w:pPr>
        <w:pStyle w:val="s1"/>
        <w:spacing w:before="120" w:beforeAutospacing="0" w:after="0" w:afterAutospacing="0"/>
        <w:ind w:firstLine="720"/>
        <w:jc w:val="both"/>
      </w:pPr>
      <w:r>
        <w:t>2.3. Договор на размещения нестационарного торгового объекта (объекта по оказанию услуг)</w:t>
      </w:r>
      <w:r w:rsidR="00CB2725">
        <w:t xml:space="preserve"> – </w:t>
      </w:r>
      <w:r>
        <w:t>письменное соглашение, заключенное администрацией Светлогорского сельсовета с субъектом (далее</w:t>
      </w:r>
      <w:r w:rsidR="00CB2725">
        <w:t xml:space="preserve"> – </w:t>
      </w:r>
      <w:r w:rsidR="00CB2725">
        <w:t>Д</w:t>
      </w:r>
      <w:r>
        <w:t>оговор на размещение).</w:t>
      </w:r>
    </w:p>
    <w:p w:rsidR="00BC5C24" w:rsidRDefault="00BC5C24" w:rsidP="00BC5C24">
      <w:pPr>
        <w:pStyle w:val="s3"/>
        <w:spacing w:before="0" w:beforeAutospacing="0" w:after="0" w:afterAutospacing="0"/>
        <w:jc w:val="both"/>
      </w:pPr>
    </w:p>
    <w:p w:rsidR="00BC5C24" w:rsidRDefault="00BC5C24" w:rsidP="00CB2725">
      <w:pPr>
        <w:pStyle w:val="s3"/>
        <w:spacing w:before="360" w:beforeAutospacing="0" w:after="120" w:afterAutospacing="0"/>
        <w:jc w:val="center"/>
        <w:rPr>
          <w:b/>
        </w:rPr>
      </w:pPr>
      <w:r w:rsidRPr="00577E4A">
        <w:rPr>
          <w:b/>
        </w:rPr>
        <w:t>3. Общие требования к размещению нестационарных торговых объектов (объектов по оказанию услуг)</w:t>
      </w:r>
    </w:p>
    <w:p w:rsidR="00BC5C24" w:rsidRDefault="00CB2725" w:rsidP="00CB2725">
      <w:pPr>
        <w:pStyle w:val="s1"/>
        <w:spacing w:before="120" w:beforeAutospacing="0" w:after="0" w:afterAutospacing="0"/>
        <w:ind w:firstLine="720"/>
        <w:jc w:val="both"/>
      </w:pPr>
      <w:r>
        <w:t>3.1.</w:t>
      </w:r>
      <w:r>
        <w:rPr>
          <w:lang w:val="en-US"/>
        </w:rPr>
        <w:t> </w:t>
      </w:r>
      <w:r w:rsidR="00BC5C24">
        <w:t xml:space="preserve">Настоящие требования распространяются на нестационарные торговые объекты (объекты по оказанию услуг), размещаемые на земельных участках, находящихся в муниципальной собственности, зданиях муниципальной собственности на территории муниципального образования муниципального образования </w:t>
      </w:r>
      <w:r w:rsidR="00BC5C24" w:rsidRPr="00B61584">
        <w:t>Светлогорский сельсовет Туруханского района Красноярского края</w:t>
      </w:r>
      <w:r w:rsidR="00BC5C24">
        <w:t>.</w:t>
      </w:r>
    </w:p>
    <w:p w:rsidR="00BC5C24" w:rsidRDefault="00CB2725" w:rsidP="00CB2725">
      <w:pPr>
        <w:pStyle w:val="s1"/>
        <w:spacing w:before="120" w:beforeAutospacing="0" w:after="0" w:afterAutospacing="0"/>
        <w:ind w:firstLine="720"/>
        <w:jc w:val="both"/>
      </w:pPr>
      <w:r>
        <w:t>3.2.</w:t>
      </w:r>
      <w:r>
        <w:rPr>
          <w:lang w:val="en-US"/>
        </w:rPr>
        <w:t> </w:t>
      </w:r>
      <w:r w:rsidR="00BC5C24">
        <w:t>Субъект обязан устанавливать нестационарный торговый объект (объект по оказанию услуг) строго в месте, определенном Схемой размещения и договором на размещение.</w:t>
      </w:r>
    </w:p>
    <w:p w:rsidR="00BC5C24" w:rsidRDefault="00CB2725" w:rsidP="00CB2725">
      <w:pPr>
        <w:pStyle w:val="s1"/>
        <w:spacing w:before="120" w:beforeAutospacing="0" w:after="0" w:afterAutospacing="0"/>
        <w:ind w:firstLine="720"/>
        <w:jc w:val="both"/>
      </w:pPr>
      <w:r>
        <w:t>3.3.</w:t>
      </w:r>
      <w:r>
        <w:rPr>
          <w:lang w:val="en-US"/>
        </w:rPr>
        <w:t> </w:t>
      </w:r>
      <w:r w:rsidR="00BC5C24">
        <w:t>Размещение и планировка нестационарных торговых объектов (объектов по оказанию услуг), их техническая оснащенность должны отвечать противопожарным, санитарным, экологическим, архитектурным и другим установленным нормам и правилам, а также обеспечивать Субъекту возможность соблюдения требуемых законодательством условий приема, хранения и отпуска товаров, соблюдения условий труда и правил личной гигиены работников.</w:t>
      </w:r>
    </w:p>
    <w:p w:rsidR="00BC5C24" w:rsidRDefault="00CB2725" w:rsidP="00CB2725">
      <w:pPr>
        <w:pStyle w:val="s1"/>
        <w:spacing w:before="120" w:beforeAutospacing="0" w:after="0" w:afterAutospacing="0"/>
        <w:ind w:firstLine="720"/>
        <w:jc w:val="both"/>
      </w:pPr>
      <w:r>
        <w:t>3.4.</w:t>
      </w:r>
      <w:r>
        <w:rPr>
          <w:lang w:val="en-US"/>
        </w:rPr>
        <w:t> </w:t>
      </w:r>
      <w:proofErr w:type="gramStart"/>
      <w:r w:rsidR="00BC5C24">
        <w:t>Размещаемые нестационарные торговые объекты (объекты по оказанию услуг) не должны препятствовать проезду пожарного и медицинского транспорта, транспортных средств Министерства Российской Федерации по делам гражданской обороны, чрезвычайным ситуациям и ликвидации последствий стихийных бедствий, и иным органам и организациям в целях предупреждения ликвидации аварийных ситуаций к существующим зданиям, строениям и сооружениям, а так же не создавать угрозу безопасности дорожного движения.</w:t>
      </w:r>
      <w:proofErr w:type="gramEnd"/>
    </w:p>
    <w:p w:rsidR="00BC5C24" w:rsidRDefault="00CB2725" w:rsidP="00CB2725">
      <w:pPr>
        <w:pStyle w:val="s1"/>
        <w:spacing w:before="120" w:beforeAutospacing="0" w:after="0" w:afterAutospacing="0"/>
        <w:ind w:firstLine="720"/>
        <w:jc w:val="both"/>
      </w:pPr>
      <w:r>
        <w:t>3.5.</w:t>
      </w:r>
      <w:r>
        <w:rPr>
          <w:lang w:val="en-US"/>
        </w:rPr>
        <w:t> </w:t>
      </w:r>
      <w:r w:rsidR="00BC5C24">
        <w:t>Субъект обязан обеспечивать постоянный уход за внешним видом и содержанием нестационарных торговых объектов: содержать их в чистоте и порядке, устранять повреждения вывесок, конструкций, производить уборку прилегающей территории в соответствии с действующими правилами благоустройства и требованиями в сфере санитарно-эпидемиологического благополучия населения.</w:t>
      </w:r>
    </w:p>
    <w:p w:rsidR="00BC5C24" w:rsidRDefault="00BC5C24" w:rsidP="00BC5C24">
      <w:pPr>
        <w:pStyle w:val="s1"/>
        <w:spacing w:before="0" w:beforeAutospacing="0" w:after="0" w:afterAutospacing="0"/>
        <w:ind w:firstLine="720"/>
        <w:jc w:val="both"/>
      </w:pPr>
      <w:r>
        <w:t>Не допускается осуществлять складирование товара, упаковок, мусора на элементах благоустройства, крышах нестационарных торговых объектов (объектов по оказанию услуг) и прилегающей к ним территории.</w:t>
      </w:r>
    </w:p>
    <w:p w:rsidR="00BC5C24" w:rsidRDefault="00CB2725" w:rsidP="00CB2725">
      <w:pPr>
        <w:pStyle w:val="s1"/>
        <w:spacing w:before="120" w:beforeAutospacing="0" w:after="0" w:afterAutospacing="0"/>
        <w:ind w:firstLine="720"/>
        <w:jc w:val="both"/>
      </w:pPr>
      <w:r>
        <w:t>3.6.</w:t>
      </w:r>
      <w:r>
        <w:rPr>
          <w:lang w:val="en-US"/>
        </w:rPr>
        <w:t> </w:t>
      </w:r>
      <w:r w:rsidR="00BC5C24">
        <w:t>Субъекты несут административную ответственность за ненадлежащее содержание прилегающей к нестационарным торговым объектам территории в соответствии с действующим законодательством Российской Федерации.</w:t>
      </w:r>
    </w:p>
    <w:p w:rsidR="00BC5C24" w:rsidRDefault="00BC5C24" w:rsidP="00CB2725">
      <w:pPr>
        <w:pStyle w:val="s3"/>
        <w:spacing w:before="360" w:beforeAutospacing="0" w:after="120" w:afterAutospacing="0"/>
        <w:jc w:val="center"/>
        <w:rPr>
          <w:b/>
        </w:rPr>
      </w:pPr>
      <w:r w:rsidRPr="00CA5B19">
        <w:rPr>
          <w:b/>
        </w:rPr>
        <w:t>4. Порядок заключения Договора на размещение</w:t>
      </w:r>
    </w:p>
    <w:p w:rsidR="00BC5C24" w:rsidRPr="00BC5C24" w:rsidRDefault="00CB2725" w:rsidP="00CB2725">
      <w:pPr>
        <w:pStyle w:val="s1"/>
        <w:spacing w:before="120" w:beforeAutospacing="0" w:after="0" w:afterAutospacing="0"/>
        <w:ind w:firstLine="720"/>
        <w:jc w:val="both"/>
      </w:pPr>
      <w:r>
        <w:t>4.1.</w:t>
      </w:r>
      <w:r>
        <w:rPr>
          <w:lang w:val="en-US"/>
        </w:rPr>
        <w:t> </w:t>
      </w:r>
      <w:r w:rsidR="00BC5C24" w:rsidRPr="00BC5C24">
        <w:t>Договор на размещение заключается по итогам торгов в виде аукциона на право заключения договора на размещение нестационарных торговых объектов (далее</w:t>
      </w:r>
      <w:r>
        <w:t xml:space="preserve"> – </w:t>
      </w:r>
      <w:r w:rsidR="00BC5C24" w:rsidRPr="00BC5C24">
        <w:t xml:space="preserve">Торги) в порядке определенном </w:t>
      </w:r>
      <w:hyperlink r:id="rId11" w:anchor="/document/12173365/entry/0" w:history="1">
        <w:r w:rsidR="00BC5C24" w:rsidRPr="00BC5C24">
          <w:rPr>
            <w:rStyle w:val="ab"/>
            <w:color w:val="auto"/>
            <w:u w:val="none"/>
          </w:rPr>
          <w:t>приказом</w:t>
        </w:r>
      </w:hyperlink>
      <w:r w:rsidR="00BC5C24" w:rsidRPr="00BC5C24">
        <w:t xml:space="preserve"> ФАС России от 10.02.2010 №67.</w:t>
      </w:r>
    </w:p>
    <w:p w:rsidR="00BC5C24" w:rsidRPr="00BC5C24" w:rsidRDefault="00CB2725" w:rsidP="00CB2725">
      <w:pPr>
        <w:pStyle w:val="s1"/>
        <w:spacing w:before="120" w:beforeAutospacing="0" w:after="0" w:afterAutospacing="0"/>
        <w:ind w:firstLine="720"/>
        <w:jc w:val="both"/>
      </w:pPr>
      <w:r>
        <w:t>4.2.</w:t>
      </w:r>
      <w:r>
        <w:rPr>
          <w:lang w:val="en-US"/>
        </w:rPr>
        <w:t> </w:t>
      </w:r>
      <w:r w:rsidR="00BC5C24" w:rsidRPr="00BC5C24">
        <w:t>Уполномоченным органом по организации и обеспечению проведения Торгов и заключению Договоров на размещение является администрация Светлогорского сельсовета.</w:t>
      </w:r>
    </w:p>
    <w:p w:rsidR="00BC5C24" w:rsidRPr="00BC5C24" w:rsidRDefault="00CB2725" w:rsidP="00CB2725">
      <w:pPr>
        <w:pStyle w:val="s1"/>
        <w:spacing w:before="120" w:beforeAutospacing="0" w:after="0" w:afterAutospacing="0"/>
        <w:ind w:firstLine="720"/>
        <w:jc w:val="both"/>
      </w:pPr>
      <w:r>
        <w:lastRenderedPageBreak/>
        <w:t>4.3. </w:t>
      </w:r>
      <w:r w:rsidR="00BC5C24" w:rsidRPr="00BC5C24">
        <w:t>Торги проводятся в соответствии с требованиями действующего законодательства Российской Федерации.</w:t>
      </w:r>
    </w:p>
    <w:p w:rsidR="00BC5C24" w:rsidRPr="00BC5C24" w:rsidRDefault="00CB2725" w:rsidP="00CB2725">
      <w:pPr>
        <w:pStyle w:val="s1"/>
        <w:spacing w:before="120" w:beforeAutospacing="0" w:after="0" w:afterAutospacing="0"/>
        <w:ind w:firstLine="720"/>
        <w:jc w:val="both"/>
      </w:pPr>
      <w:r>
        <w:t>4.4. </w:t>
      </w:r>
      <w:r w:rsidR="00BC5C24" w:rsidRPr="00BC5C24">
        <w:t xml:space="preserve">Договоры на размещение являются подтверждением права на размещение нестационарных торговых объектов и осуществление деятельности на местах и по </w:t>
      </w:r>
      <w:proofErr w:type="gramStart"/>
      <w:r w:rsidR="00BC5C24" w:rsidRPr="00BC5C24">
        <w:t>специализации</w:t>
      </w:r>
      <w:proofErr w:type="gramEnd"/>
      <w:r w:rsidR="00BC5C24" w:rsidRPr="00BC5C24">
        <w:t xml:space="preserve"> согласно утвержденной Схеме.</w:t>
      </w:r>
    </w:p>
    <w:p w:rsidR="00BC5C24" w:rsidRPr="00BC5C24" w:rsidRDefault="00CB2725" w:rsidP="00CB2725">
      <w:pPr>
        <w:pStyle w:val="s1"/>
        <w:spacing w:before="120" w:beforeAutospacing="0" w:after="0" w:afterAutospacing="0"/>
        <w:ind w:firstLine="720"/>
        <w:jc w:val="both"/>
      </w:pPr>
      <w:r>
        <w:t>4.5. </w:t>
      </w:r>
      <w:r w:rsidR="00BC5C24" w:rsidRPr="00BC5C24">
        <w:t>Права и обязанности по Договору на размещение не подлежат передаче другим Субъектам.</w:t>
      </w:r>
    </w:p>
    <w:p w:rsidR="00BC5C24" w:rsidRPr="00BC5C24" w:rsidRDefault="00CB2725" w:rsidP="00CB2725">
      <w:pPr>
        <w:pStyle w:val="s1"/>
        <w:spacing w:before="120" w:beforeAutospacing="0" w:after="0" w:afterAutospacing="0"/>
        <w:ind w:firstLine="720"/>
        <w:jc w:val="both"/>
      </w:pPr>
      <w:r>
        <w:t>4.6. </w:t>
      </w:r>
      <w:r w:rsidR="00BC5C24" w:rsidRPr="00BC5C24">
        <w:t>Действие Договора на размещение прекращается в следующих случаях:</w:t>
      </w:r>
    </w:p>
    <w:p w:rsidR="00BC5C24" w:rsidRPr="00BC5C24" w:rsidRDefault="00CB2725" w:rsidP="00BC5C24">
      <w:pPr>
        <w:pStyle w:val="s1"/>
        <w:spacing w:before="0" w:beforeAutospacing="0" w:after="0" w:afterAutospacing="0"/>
        <w:ind w:firstLine="720"/>
        <w:jc w:val="both"/>
      </w:pPr>
      <w:r w:rsidRPr="00CB2725">
        <w:t>-</w:t>
      </w:r>
      <w:r>
        <w:rPr>
          <w:lang w:val="en-US"/>
        </w:rPr>
        <w:t> </w:t>
      </w:r>
      <w:r w:rsidR="00BC5C24" w:rsidRPr="00BC5C24">
        <w:t>по истечении срока, на который заключен Договор на размещение;</w:t>
      </w:r>
    </w:p>
    <w:p w:rsidR="00BC5C24" w:rsidRPr="00BC5C24" w:rsidRDefault="00CB2725" w:rsidP="00BC5C24">
      <w:pPr>
        <w:pStyle w:val="s1"/>
        <w:spacing w:before="0" w:beforeAutospacing="0" w:after="0" w:afterAutospacing="0"/>
        <w:ind w:firstLine="720"/>
        <w:jc w:val="both"/>
      </w:pPr>
      <w:r w:rsidRPr="00CB2725">
        <w:t>-</w:t>
      </w:r>
      <w:r>
        <w:rPr>
          <w:lang w:val="en-US"/>
        </w:rPr>
        <w:t> </w:t>
      </w:r>
      <w:r w:rsidR="00BC5C24" w:rsidRPr="00BC5C24">
        <w:t>по соглашению сторон;</w:t>
      </w:r>
    </w:p>
    <w:p w:rsidR="00BC5C24" w:rsidRPr="00BC5C24" w:rsidRDefault="00CB2725" w:rsidP="00BC5C24">
      <w:pPr>
        <w:pStyle w:val="s1"/>
        <w:spacing w:before="0" w:beforeAutospacing="0" w:after="0" w:afterAutospacing="0"/>
        <w:ind w:firstLine="720"/>
        <w:jc w:val="both"/>
      </w:pPr>
      <w:r w:rsidRPr="00CB2725">
        <w:t>-</w:t>
      </w:r>
      <w:r>
        <w:rPr>
          <w:lang w:val="en-US"/>
        </w:rPr>
        <w:t> </w:t>
      </w:r>
      <w:r w:rsidR="00BC5C24" w:rsidRPr="00BC5C24">
        <w:t xml:space="preserve">ликвидации юридического лица, являющегося Субъектом, в соответствии с </w:t>
      </w:r>
      <w:hyperlink r:id="rId12" w:anchor="/document/10164072/entry/3" w:history="1">
        <w:r w:rsidR="00BC5C24" w:rsidRPr="00BC5C24">
          <w:rPr>
            <w:rStyle w:val="ab"/>
            <w:color w:val="auto"/>
            <w:u w:val="none"/>
          </w:rPr>
          <w:t>гражданским законодательством</w:t>
        </w:r>
      </w:hyperlink>
      <w:r w:rsidR="00BC5C24" w:rsidRPr="00BC5C24">
        <w:t xml:space="preserve"> Российской Федерации;</w:t>
      </w:r>
    </w:p>
    <w:p w:rsidR="00BC5C24" w:rsidRPr="00BC5C24" w:rsidRDefault="00CB2725" w:rsidP="00BC5C24">
      <w:pPr>
        <w:pStyle w:val="s1"/>
        <w:spacing w:before="0" w:beforeAutospacing="0" w:after="0" w:afterAutospacing="0"/>
        <w:ind w:firstLine="720"/>
        <w:jc w:val="both"/>
      </w:pPr>
      <w:r w:rsidRPr="00CB2725">
        <w:t>-</w:t>
      </w:r>
      <w:r>
        <w:rPr>
          <w:lang w:val="en-US"/>
        </w:rPr>
        <w:t> </w:t>
      </w:r>
      <w:r w:rsidR="00BC5C24" w:rsidRPr="00BC5C24">
        <w:t>прекращения деятельности физического лица, зарегистрированного в качестве индивидуального предпринимателя;</w:t>
      </w:r>
    </w:p>
    <w:p w:rsidR="00BC5C24" w:rsidRPr="00BC5C24" w:rsidRDefault="00CB2725" w:rsidP="00BC5C24">
      <w:pPr>
        <w:pStyle w:val="s1"/>
        <w:spacing w:before="0" w:beforeAutospacing="0" w:after="0" w:afterAutospacing="0"/>
        <w:ind w:firstLine="720"/>
        <w:jc w:val="both"/>
      </w:pPr>
      <w:r w:rsidRPr="00CB2725">
        <w:t>-</w:t>
      </w:r>
      <w:r>
        <w:rPr>
          <w:lang w:val="en-US"/>
        </w:rPr>
        <w:t> </w:t>
      </w:r>
      <w:r w:rsidR="00BC5C24" w:rsidRPr="00BC5C24">
        <w:t>нарушения Субъектом существенных условий Договора на размещение;</w:t>
      </w:r>
    </w:p>
    <w:p w:rsidR="00BC5C24" w:rsidRPr="00BC5C24" w:rsidRDefault="00CB2725" w:rsidP="00BC5C24">
      <w:pPr>
        <w:pStyle w:val="s1"/>
        <w:spacing w:before="0" w:beforeAutospacing="0" w:after="0" w:afterAutospacing="0"/>
        <w:ind w:firstLine="720"/>
        <w:jc w:val="both"/>
      </w:pPr>
      <w:r w:rsidRPr="00CB2725">
        <w:t>-</w:t>
      </w:r>
      <w:r>
        <w:rPr>
          <w:lang w:val="en-US"/>
        </w:rPr>
        <w:t> </w:t>
      </w:r>
      <w:r w:rsidR="00BC5C24" w:rsidRPr="00BC5C24">
        <w:t xml:space="preserve">одностороннего отказа администрации Светлогорского сельсовета от исполнения Договора на размещение, в соответствии с законодательством Российской Федерации. </w:t>
      </w:r>
    </w:p>
    <w:p w:rsidR="00BC5C24" w:rsidRPr="00BC5C24" w:rsidRDefault="00CB2725" w:rsidP="00CB2725">
      <w:pPr>
        <w:pStyle w:val="s1"/>
        <w:spacing w:before="120" w:beforeAutospacing="0" w:after="0" w:afterAutospacing="0"/>
        <w:ind w:firstLine="720"/>
        <w:jc w:val="both"/>
      </w:pPr>
      <w:r>
        <w:t>4.7. </w:t>
      </w:r>
      <w:r w:rsidR="00BC5C24" w:rsidRPr="00BC5C24">
        <w:t>В случае прекращения действия Договора на размещение территория должна быть освобождена от нестационарного торгового объекта силами и за счет средств Субъекта, с которым заключен Договор на размещение, в течение 10 дней со дня прекращения действия Договора на размещение.</w:t>
      </w:r>
    </w:p>
    <w:p w:rsidR="001E2A92" w:rsidRPr="00CE5884" w:rsidRDefault="001E2A92" w:rsidP="001E2A9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C1E1E" w:rsidRDefault="006C1E1E" w:rsidP="006C1E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5074F" w:rsidRDefault="0055074F" w:rsidP="006C1E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5074F" w:rsidRDefault="0055074F" w:rsidP="006C1E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5074F" w:rsidRDefault="0055074F" w:rsidP="006C1E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5074F" w:rsidRDefault="0055074F" w:rsidP="006C1E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5074F" w:rsidRDefault="0055074F" w:rsidP="006C1E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5074F" w:rsidRDefault="0055074F" w:rsidP="006C1E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5074F" w:rsidRDefault="0055074F" w:rsidP="006C1E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5074F" w:rsidRDefault="0055074F" w:rsidP="006C1E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5074F" w:rsidRDefault="0055074F" w:rsidP="006C1E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5074F" w:rsidRDefault="0055074F" w:rsidP="006C1E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5074F" w:rsidRDefault="0055074F" w:rsidP="006C1E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5074F" w:rsidRDefault="0055074F" w:rsidP="006C1E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5074F" w:rsidRDefault="0055074F" w:rsidP="006C1E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5074F" w:rsidRDefault="0055074F" w:rsidP="006C1E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5074F" w:rsidRDefault="0055074F" w:rsidP="006C1E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C5C24" w:rsidRDefault="00BC5C24" w:rsidP="006C1E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C5C24" w:rsidRDefault="00BC5C24" w:rsidP="006C1E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B2725" w:rsidRPr="00FB7FF3" w:rsidRDefault="00CB2725" w:rsidP="00CB2725">
      <w:pPr>
        <w:pageBreakBefore/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B7FF3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  <w:lang w:eastAsia="ru-RU"/>
        </w:rPr>
        <w:t>2</w:t>
      </w:r>
    </w:p>
    <w:p w:rsidR="00CB2725" w:rsidRPr="00FB7FF3" w:rsidRDefault="00CB2725" w:rsidP="00CB2725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FB7FF3">
        <w:rPr>
          <w:rFonts w:ascii="Times New Roman" w:hAnsi="Times New Roman"/>
          <w:sz w:val="24"/>
          <w:szCs w:val="24"/>
          <w:lang w:eastAsia="ru-RU"/>
        </w:rPr>
        <w:t xml:space="preserve">к Решению </w:t>
      </w:r>
      <w:r w:rsidRPr="00FB7FF3">
        <w:rPr>
          <w:rFonts w:ascii="Times New Roman" w:hAnsi="Times New Roman"/>
          <w:sz w:val="24"/>
          <w:szCs w:val="24"/>
        </w:rPr>
        <w:t xml:space="preserve">Светлогорского </w:t>
      </w:r>
    </w:p>
    <w:p w:rsidR="00CB2725" w:rsidRPr="00FB7FF3" w:rsidRDefault="00CB2725" w:rsidP="00CB2725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4"/>
          <w:szCs w:val="24"/>
          <w:lang w:eastAsia="ru-RU"/>
        </w:rPr>
      </w:pPr>
      <w:r w:rsidRPr="00FB7FF3">
        <w:rPr>
          <w:rFonts w:ascii="Times New Roman" w:hAnsi="Times New Roman"/>
          <w:sz w:val="24"/>
          <w:szCs w:val="24"/>
        </w:rPr>
        <w:t>сельского Совета депутатов</w:t>
      </w:r>
    </w:p>
    <w:p w:rsidR="00CB2725" w:rsidRPr="00FB7FF3" w:rsidRDefault="00CB2725" w:rsidP="00CB2725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21.12.2016 №11-57</w:t>
      </w:r>
    </w:p>
    <w:p w:rsidR="00BC5C24" w:rsidRDefault="00BC5C24" w:rsidP="006C1E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5074F" w:rsidRDefault="0055074F" w:rsidP="0055074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B2725" w:rsidRDefault="00CB2725" w:rsidP="001973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Методика определения цены</w:t>
      </w:r>
    </w:p>
    <w:p w:rsidR="00CB2725" w:rsidRDefault="002631A4" w:rsidP="001973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73BB">
        <w:rPr>
          <w:rFonts w:ascii="Times New Roman" w:hAnsi="Times New Roman"/>
          <w:b/>
          <w:sz w:val="24"/>
          <w:szCs w:val="24"/>
        </w:rPr>
        <w:t xml:space="preserve">на право заключения </w:t>
      </w:r>
      <w:proofErr w:type="gramStart"/>
      <w:r w:rsidR="00CB2725">
        <w:rPr>
          <w:rFonts w:ascii="Times New Roman" w:hAnsi="Times New Roman"/>
          <w:b/>
          <w:sz w:val="24"/>
          <w:szCs w:val="24"/>
        </w:rPr>
        <w:t>договора</w:t>
      </w:r>
      <w:proofErr w:type="gramEnd"/>
      <w:r w:rsidR="00CB2725">
        <w:rPr>
          <w:rFonts w:ascii="Times New Roman" w:hAnsi="Times New Roman"/>
          <w:b/>
          <w:sz w:val="24"/>
          <w:szCs w:val="24"/>
        </w:rPr>
        <w:t xml:space="preserve"> </w:t>
      </w:r>
      <w:r w:rsidRPr="001973BB">
        <w:rPr>
          <w:rFonts w:ascii="Times New Roman" w:hAnsi="Times New Roman"/>
          <w:b/>
          <w:sz w:val="24"/>
          <w:szCs w:val="24"/>
        </w:rPr>
        <w:t>на размещен</w:t>
      </w:r>
      <w:r w:rsidR="00CB2725">
        <w:rPr>
          <w:rFonts w:ascii="Times New Roman" w:hAnsi="Times New Roman"/>
          <w:b/>
          <w:sz w:val="24"/>
          <w:szCs w:val="24"/>
        </w:rPr>
        <w:t>ие</w:t>
      </w:r>
    </w:p>
    <w:p w:rsidR="001973BB" w:rsidRPr="001973BB" w:rsidRDefault="00CB2725" w:rsidP="001973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территории муниципального </w:t>
      </w:r>
      <w:r w:rsidR="002631A4" w:rsidRPr="001973BB">
        <w:rPr>
          <w:rFonts w:ascii="Times New Roman" w:hAnsi="Times New Roman"/>
          <w:b/>
          <w:sz w:val="24"/>
          <w:szCs w:val="24"/>
        </w:rPr>
        <w:t xml:space="preserve">образования Светлогорский сельсовет </w:t>
      </w:r>
    </w:p>
    <w:p w:rsidR="002631A4" w:rsidRPr="001973BB" w:rsidRDefault="002631A4" w:rsidP="001973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73BB">
        <w:rPr>
          <w:rFonts w:ascii="Times New Roman" w:hAnsi="Times New Roman"/>
          <w:b/>
          <w:sz w:val="24"/>
          <w:szCs w:val="24"/>
        </w:rPr>
        <w:t>Туруханского района Красноярского края</w:t>
      </w:r>
    </w:p>
    <w:p w:rsidR="002631A4" w:rsidRDefault="002631A4" w:rsidP="001973BB">
      <w:pPr>
        <w:spacing w:after="0"/>
        <w:jc w:val="center"/>
        <w:rPr>
          <w:rFonts w:ascii="Times New Roman" w:hAnsi="Times New Roman"/>
          <w:b/>
        </w:rPr>
      </w:pPr>
    </w:p>
    <w:p w:rsidR="002631A4" w:rsidRDefault="002631A4" w:rsidP="000B4125">
      <w:pPr>
        <w:pStyle w:val="s1"/>
        <w:spacing w:before="120" w:beforeAutospacing="0" w:after="0" w:afterAutospacing="0"/>
      </w:pPr>
      <w:r>
        <w:t>Формула для расчета цены в год:</w:t>
      </w:r>
    </w:p>
    <w:p w:rsidR="002631A4" w:rsidRDefault="002631A4" w:rsidP="000B4125">
      <w:pPr>
        <w:pStyle w:val="s1"/>
        <w:spacing w:before="120" w:beforeAutospacing="0" w:after="120" w:afterAutospacing="0"/>
        <w:jc w:val="center"/>
      </w:pPr>
      <w:r>
        <w:rPr>
          <w:lang w:val="en-US"/>
        </w:rPr>
        <w:t>N</w:t>
      </w:r>
      <w:r>
        <w:t xml:space="preserve"> </w:t>
      </w:r>
      <w:r w:rsidRPr="002631A4">
        <w:t>=</w:t>
      </w:r>
      <w:r>
        <w:t xml:space="preserve"> К</w:t>
      </w:r>
      <w:r w:rsidR="00CB2725">
        <w:rPr>
          <w:vertAlign w:val="subscript"/>
        </w:rPr>
        <w:t>С</w:t>
      </w:r>
      <w:r>
        <w:t xml:space="preserve"> * К</w:t>
      </w:r>
      <w:r w:rsidR="00CB2725">
        <w:rPr>
          <w:vertAlign w:val="subscript"/>
        </w:rPr>
        <w:t>В</w:t>
      </w:r>
      <w:r>
        <w:t>,</w:t>
      </w:r>
    </w:p>
    <w:p w:rsidR="00CB2725" w:rsidRDefault="00CB2725" w:rsidP="000B4125">
      <w:pPr>
        <w:pStyle w:val="s1"/>
        <w:spacing w:before="120" w:beforeAutospacing="0" w:after="0" w:afterAutospacing="0"/>
      </w:pPr>
      <w:r>
        <w:t>где</w:t>
      </w:r>
      <w:r>
        <w:tab/>
      </w:r>
      <w:r w:rsidR="002631A4">
        <w:t>К</w:t>
      </w:r>
      <w:r w:rsidRPr="00CB2725">
        <w:rPr>
          <w:vertAlign w:val="subscript"/>
        </w:rPr>
        <w:t>С</w:t>
      </w:r>
      <w:r>
        <w:t xml:space="preserve"> – </w:t>
      </w:r>
      <w:r w:rsidR="002631A4">
        <w:t>кадастровая стоимость земельного участка, рублей;</w:t>
      </w:r>
    </w:p>
    <w:p w:rsidR="002631A4" w:rsidRDefault="00CB2725" w:rsidP="000B4125">
      <w:pPr>
        <w:pStyle w:val="s1"/>
        <w:spacing w:before="120" w:beforeAutospacing="0" w:after="0" w:afterAutospacing="0"/>
      </w:pPr>
      <w:r>
        <w:tab/>
      </w:r>
      <w:r w:rsidR="002631A4">
        <w:t>К</w:t>
      </w:r>
      <w:r w:rsidRPr="00CB2725">
        <w:rPr>
          <w:vertAlign w:val="subscript"/>
        </w:rPr>
        <w:t>В</w:t>
      </w:r>
      <w:r>
        <w:t xml:space="preserve"> – </w:t>
      </w:r>
      <w:r w:rsidR="002631A4">
        <w:t>коэффициент, учитывающий вид разрешенного исполь</w:t>
      </w:r>
      <w:r>
        <w:t>зования земельного участк</w:t>
      </w:r>
      <w:r w:rsidR="000B4125">
        <w:t>а:</w:t>
      </w:r>
    </w:p>
    <w:p w:rsidR="00CB2725" w:rsidRDefault="000B4125" w:rsidP="000B4125">
      <w:pPr>
        <w:pStyle w:val="s1"/>
        <w:spacing w:before="0" w:beforeAutospacing="0" w:after="0" w:afterAutospacing="0"/>
      </w:pPr>
      <w:r>
        <w:tab/>
      </w:r>
      <w:r>
        <w:t>под объектами передвижной торговли</w:t>
      </w:r>
      <w:r>
        <w:t xml:space="preserve"> </w:t>
      </w:r>
      <w:r>
        <w:t>К</w:t>
      </w:r>
      <w:r w:rsidRPr="00CB2725">
        <w:rPr>
          <w:vertAlign w:val="subscript"/>
        </w:rPr>
        <w:t>В</w:t>
      </w:r>
      <w:r>
        <w:t xml:space="preserve"> составляет 0,255;</w:t>
      </w:r>
    </w:p>
    <w:p w:rsidR="000B4125" w:rsidRDefault="000B4125" w:rsidP="000B4125">
      <w:pPr>
        <w:pStyle w:val="s1"/>
        <w:spacing w:before="0" w:beforeAutospacing="0" w:after="0" w:afterAutospacing="0"/>
      </w:pPr>
      <w:r>
        <w:tab/>
        <w:t>под торговыми павильонами, киосками К</w:t>
      </w:r>
      <w:r w:rsidRPr="00CB2725">
        <w:rPr>
          <w:vertAlign w:val="subscript"/>
        </w:rPr>
        <w:t>В</w:t>
      </w:r>
      <w:r>
        <w:t xml:space="preserve"> составляет 0,</w:t>
      </w:r>
      <w:r>
        <w:t>140;</w:t>
      </w:r>
    </w:p>
    <w:p w:rsidR="000B4125" w:rsidRDefault="000B4125" w:rsidP="000B4125">
      <w:pPr>
        <w:pStyle w:val="s1"/>
        <w:spacing w:before="0" w:beforeAutospacing="0" w:after="0" w:afterAutospacing="0"/>
      </w:pPr>
      <w:r>
        <w:tab/>
        <w:t>под объектами бытового обслуживания населения (мастерские по ремонту часов, бытовой техники</w:t>
      </w:r>
      <w:r>
        <w:t>, ремонту обуви)</w:t>
      </w:r>
      <w:r>
        <w:t xml:space="preserve"> К</w:t>
      </w:r>
      <w:r w:rsidRPr="00CB2725">
        <w:rPr>
          <w:vertAlign w:val="subscript"/>
        </w:rPr>
        <w:t>В</w:t>
      </w:r>
      <w:r>
        <w:t xml:space="preserve"> составляет 0,</w:t>
      </w:r>
      <w:r>
        <w:t>016;</w:t>
      </w:r>
    </w:p>
    <w:p w:rsidR="000B4125" w:rsidRDefault="000B4125" w:rsidP="000B4125">
      <w:pPr>
        <w:pStyle w:val="s1"/>
        <w:spacing w:before="0" w:beforeAutospacing="0" w:after="0" w:afterAutospacing="0"/>
      </w:pPr>
      <w:r>
        <w:tab/>
        <w:t xml:space="preserve">под </w:t>
      </w:r>
      <w:r>
        <w:t xml:space="preserve">иными </w:t>
      </w:r>
      <w:r>
        <w:t>объектами К</w:t>
      </w:r>
      <w:r w:rsidRPr="00CB2725">
        <w:rPr>
          <w:vertAlign w:val="subscript"/>
        </w:rPr>
        <w:t>В</w:t>
      </w:r>
      <w:r>
        <w:t xml:space="preserve"> составляет 0,</w:t>
      </w:r>
      <w:r>
        <w:t>020.</w:t>
      </w:r>
    </w:p>
    <w:p w:rsidR="00FE1182" w:rsidRPr="006C1E1E" w:rsidRDefault="00FE1182" w:rsidP="006C1E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E1182" w:rsidRPr="006C1E1E" w:rsidSect="00CB2725">
      <w:headerReference w:type="first" r:id="rId13"/>
      <w:pgSz w:w="11906" w:h="16838" w:code="9"/>
      <w:pgMar w:top="851" w:right="851" w:bottom="851" w:left="1418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2C0" w:rsidRDefault="004A72C0">
      <w:r>
        <w:separator/>
      </w:r>
    </w:p>
  </w:endnote>
  <w:endnote w:type="continuationSeparator" w:id="0">
    <w:p w:rsidR="004A72C0" w:rsidRDefault="004A7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2C0" w:rsidRDefault="004A72C0">
      <w:r>
        <w:separator/>
      </w:r>
    </w:p>
  </w:footnote>
  <w:footnote w:type="continuationSeparator" w:id="0">
    <w:p w:rsidR="004A72C0" w:rsidRDefault="004A7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658" w:rsidRDefault="00513658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513658" w:rsidRDefault="00513658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513658" w:rsidRDefault="00513658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513658" w:rsidRDefault="00513658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513658" w:rsidRDefault="00513658" w:rsidP="008064AE">
    <w:pPr>
      <w:spacing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</w:p>
  <w:p w:rsidR="00513658" w:rsidRPr="00D371DE" w:rsidRDefault="00513658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 xml:space="preserve">СВЕТЛОГОРСКИЙ СЕЛЬСКИЙ СОВЕТ ДЕПУТАТОВ </w:t>
    </w:r>
  </w:p>
  <w:p w:rsidR="00513658" w:rsidRPr="00D371DE" w:rsidRDefault="00513658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>ТУРУХАНСКОГО РАЙОНА КРАСНОЯРСКОГО КРАЯ</w:t>
    </w:r>
  </w:p>
  <w:p w:rsidR="00513658" w:rsidRPr="00D371DE" w:rsidRDefault="00513658" w:rsidP="00D371DE">
    <w:pPr>
      <w:spacing w:before="120" w:after="0" w:line="240" w:lineRule="auto"/>
      <w:jc w:val="center"/>
      <w:rPr>
        <w:rFonts w:ascii="Times New Roman" w:hAnsi="Times New Roman"/>
        <w:b/>
        <w:sz w:val="32"/>
        <w:szCs w:val="32"/>
        <w:lang w:eastAsia="ru-RU"/>
      </w:rPr>
    </w:pPr>
    <w:r w:rsidRPr="00D371DE">
      <w:rPr>
        <w:rFonts w:ascii="Times New Roman" w:hAnsi="Times New Roman"/>
        <w:b/>
        <w:sz w:val="32"/>
        <w:szCs w:val="32"/>
        <w:lang w:eastAsia="ru-RU"/>
      </w:rPr>
      <w:t>РЕШЕНИЕ</w:t>
    </w:r>
  </w:p>
  <w:p w:rsidR="00513658" w:rsidRPr="008064AE" w:rsidRDefault="004A72C0" w:rsidP="00D371DE">
    <w:pPr>
      <w:spacing w:before="120"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  <w:r>
      <w:rPr>
        <w:noProof/>
        <w:sz w:val="28"/>
        <w:szCs w:val="28"/>
        <w:lang w:eastAsia="ru-RU"/>
      </w:rPr>
      <w:pict>
        <v:line id="_x0000_s2052" style="position:absolute;left:0;text-align:left;z-index:251658240;mso-position-horizontal:center" from="0,5.1pt" to="481.9pt,5.1pt" strokeweight="6pt">
          <v:stroke linestyle="thickBetweenThin"/>
          <w10:wrap type="topAndBottom"/>
        </v:line>
      </w:pict>
    </w:r>
    <w:r w:rsidR="002631A4">
      <w:rPr>
        <w:noProof/>
        <w:sz w:val="28"/>
        <w:szCs w:val="28"/>
        <w:lang w:eastAsia="ru-RU"/>
      </w:rPr>
      <w:drawing>
        <wp:anchor distT="0" distB="180340" distL="0" distR="0" simplePos="0" relativeHeight="251657216" behindDoc="0" locked="0" layoutInCell="1" allowOverlap="0" wp14:anchorId="49B08105" wp14:editId="13527E14">
          <wp:simplePos x="0" y="0"/>
          <wp:positionH relativeFrom="column">
            <wp:align>center</wp:align>
          </wp:positionH>
          <wp:positionV relativeFrom="page">
            <wp:posOffset>360045</wp:posOffset>
          </wp:positionV>
          <wp:extent cx="568960" cy="685800"/>
          <wp:effectExtent l="19050" t="0" r="2540" b="0"/>
          <wp:wrapTopAndBottom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F8EBB4C"/>
    <w:lvl w:ilvl="0">
      <w:numFmt w:val="bullet"/>
      <w:lvlText w:val="*"/>
      <w:lvlJc w:val="left"/>
    </w:lvl>
  </w:abstractNum>
  <w:abstractNum w:abstractNumId="1">
    <w:nsid w:val="0DFC1DCF"/>
    <w:multiLevelType w:val="singleLevel"/>
    <w:tmpl w:val="9FC4C504"/>
    <w:lvl w:ilvl="0">
      <w:start w:val="4"/>
      <w:numFmt w:val="decimal"/>
      <w:lvlText w:val="2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2">
    <w:nsid w:val="190623DC"/>
    <w:multiLevelType w:val="hybridMultilevel"/>
    <w:tmpl w:val="59B4E056"/>
    <w:lvl w:ilvl="0" w:tplc="516AD2B8"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3865F5A"/>
    <w:multiLevelType w:val="hybridMultilevel"/>
    <w:tmpl w:val="2842D1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50E47"/>
    <w:multiLevelType w:val="hybridMultilevel"/>
    <w:tmpl w:val="24727C72"/>
    <w:lvl w:ilvl="0" w:tplc="8B4EC2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76A4A18">
      <w:numFmt w:val="none"/>
      <w:lvlText w:val=""/>
      <w:lvlJc w:val="left"/>
      <w:pPr>
        <w:tabs>
          <w:tab w:val="num" w:pos="360"/>
        </w:tabs>
      </w:pPr>
    </w:lvl>
    <w:lvl w:ilvl="2" w:tplc="D8665784">
      <w:numFmt w:val="none"/>
      <w:lvlText w:val=""/>
      <w:lvlJc w:val="left"/>
      <w:pPr>
        <w:tabs>
          <w:tab w:val="num" w:pos="360"/>
        </w:tabs>
      </w:pPr>
    </w:lvl>
    <w:lvl w:ilvl="3" w:tplc="FD0083D8">
      <w:numFmt w:val="none"/>
      <w:lvlText w:val=""/>
      <w:lvlJc w:val="left"/>
      <w:pPr>
        <w:tabs>
          <w:tab w:val="num" w:pos="360"/>
        </w:tabs>
      </w:pPr>
    </w:lvl>
    <w:lvl w:ilvl="4" w:tplc="86BEA822">
      <w:numFmt w:val="none"/>
      <w:lvlText w:val=""/>
      <w:lvlJc w:val="left"/>
      <w:pPr>
        <w:tabs>
          <w:tab w:val="num" w:pos="360"/>
        </w:tabs>
      </w:pPr>
    </w:lvl>
    <w:lvl w:ilvl="5" w:tplc="CE228576">
      <w:numFmt w:val="none"/>
      <w:lvlText w:val=""/>
      <w:lvlJc w:val="left"/>
      <w:pPr>
        <w:tabs>
          <w:tab w:val="num" w:pos="360"/>
        </w:tabs>
      </w:pPr>
    </w:lvl>
    <w:lvl w:ilvl="6" w:tplc="6878534A">
      <w:numFmt w:val="none"/>
      <w:lvlText w:val=""/>
      <w:lvlJc w:val="left"/>
      <w:pPr>
        <w:tabs>
          <w:tab w:val="num" w:pos="360"/>
        </w:tabs>
      </w:pPr>
    </w:lvl>
    <w:lvl w:ilvl="7" w:tplc="D4ECD87E">
      <w:numFmt w:val="none"/>
      <w:lvlText w:val=""/>
      <w:lvlJc w:val="left"/>
      <w:pPr>
        <w:tabs>
          <w:tab w:val="num" w:pos="360"/>
        </w:tabs>
      </w:pPr>
    </w:lvl>
    <w:lvl w:ilvl="8" w:tplc="F06A93B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01C7633"/>
    <w:multiLevelType w:val="hybridMultilevel"/>
    <w:tmpl w:val="81204DB0"/>
    <w:lvl w:ilvl="0" w:tplc="9F7E36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975250F"/>
    <w:multiLevelType w:val="singleLevel"/>
    <w:tmpl w:val="DD6AB900"/>
    <w:lvl w:ilvl="0">
      <w:start w:val="1"/>
      <w:numFmt w:val="decimal"/>
      <w:lvlText w:val="3.%1."/>
      <w:legacy w:legacy="1" w:legacySpace="0" w:legacyIndent="433"/>
      <w:lvlJc w:val="left"/>
      <w:rPr>
        <w:rFonts w:ascii="Times New Roman" w:hAnsi="Times New Roman" w:cs="Times New Roman" w:hint="default"/>
      </w:rPr>
    </w:lvl>
  </w:abstractNum>
  <w:abstractNum w:abstractNumId="7">
    <w:nsid w:val="5B8B1B4D"/>
    <w:multiLevelType w:val="multilevel"/>
    <w:tmpl w:val="0A804C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8">
    <w:nsid w:val="5C144312"/>
    <w:multiLevelType w:val="hybridMultilevel"/>
    <w:tmpl w:val="9AF4F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E323F8"/>
    <w:multiLevelType w:val="singleLevel"/>
    <w:tmpl w:val="4FA02FE6"/>
    <w:lvl w:ilvl="0">
      <w:start w:val="3"/>
      <w:numFmt w:val="decimal"/>
      <w:lvlText w:val="1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0">
    <w:nsid w:val="5EE369DD"/>
    <w:multiLevelType w:val="singleLevel"/>
    <w:tmpl w:val="02B8BE7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FE8122D"/>
    <w:multiLevelType w:val="singleLevel"/>
    <w:tmpl w:val="15223B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1C8079B"/>
    <w:multiLevelType w:val="multilevel"/>
    <w:tmpl w:val="CF72062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3">
    <w:nsid w:val="6B1D18B8"/>
    <w:multiLevelType w:val="multilevel"/>
    <w:tmpl w:val="05F0473A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4">
    <w:nsid w:val="7246415B"/>
    <w:multiLevelType w:val="multilevel"/>
    <w:tmpl w:val="1194CF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5">
    <w:nsid w:val="7455216F"/>
    <w:multiLevelType w:val="hybridMultilevel"/>
    <w:tmpl w:val="0CF204F2"/>
    <w:lvl w:ilvl="0" w:tplc="04208B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B931288"/>
    <w:multiLevelType w:val="singleLevel"/>
    <w:tmpl w:val="5ACA4C86"/>
    <w:lvl w:ilvl="0">
      <w:start w:val="2"/>
      <w:numFmt w:val="decimal"/>
      <w:lvlText w:val="2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6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6"/>
  </w:num>
  <w:num w:numId="8">
    <w:abstractNumId w:val="6"/>
    <w:lvlOverride w:ilvl="0">
      <w:lvl w:ilvl="0">
        <w:start w:val="1"/>
        <w:numFmt w:val="decimal"/>
        <w:lvlText w:val="3.%1.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"/>
  </w:num>
  <w:num w:numId="13">
    <w:abstractNumId w:val="13"/>
  </w:num>
  <w:num w:numId="14">
    <w:abstractNumId w:val="10"/>
  </w:num>
  <w:num w:numId="15">
    <w:abstractNumId w:val="11"/>
  </w:num>
  <w:num w:numId="16">
    <w:abstractNumId w:val="7"/>
  </w:num>
  <w:num w:numId="17">
    <w:abstractNumId w:val="12"/>
  </w:num>
  <w:num w:numId="18">
    <w:abstractNumId w:val="14"/>
  </w:num>
  <w:num w:numId="19">
    <w:abstractNumId w:val="15"/>
  </w:num>
  <w:num w:numId="20">
    <w:abstractNumId w:val="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D7E"/>
    <w:rsid w:val="0001102A"/>
    <w:rsid w:val="0002191C"/>
    <w:rsid w:val="000413AF"/>
    <w:rsid w:val="00044AA4"/>
    <w:rsid w:val="00045112"/>
    <w:rsid w:val="000536DA"/>
    <w:rsid w:val="00062BC8"/>
    <w:rsid w:val="00066CF2"/>
    <w:rsid w:val="00070083"/>
    <w:rsid w:val="00070E05"/>
    <w:rsid w:val="0007423C"/>
    <w:rsid w:val="000758FD"/>
    <w:rsid w:val="00083A56"/>
    <w:rsid w:val="000A2264"/>
    <w:rsid w:val="000A39C8"/>
    <w:rsid w:val="000A5433"/>
    <w:rsid w:val="000A77E4"/>
    <w:rsid w:val="000B4125"/>
    <w:rsid w:val="000B5217"/>
    <w:rsid w:val="000D3BB7"/>
    <w:rsid w:val="000E1085"/>
    <w:rsid w:val="000E45C3"/>
    <w:rsid w:val="000E641E"/>
    <w:rsid w:val="00103B74"/>
    <w:rsid w:val="001040F7"/>
    <w:rsid w:val="00111B10"/>
    <w:rsid w:val="00115750"/>
    <w:rsid w:val="00131837"/>
    <w:rsid w:val="00137F92"/>
    <w:rsid w:val="0014650A"/>
    <w:rsid w:val="001973BB"/>
    <w:rsid w:val="001A0658"/>
    <w:rsid w:val="001A6AB1"/>
    <w:rsid w:val="001A6FBD"/>
    <w:rsid w:val="001C0B63"/>
    <w:rsid w:val="001D3C42"/>
    <w:rsid w:val="001D4CEA"/>
    <w:rsid w:val="001E2A92"/>
    <w:rsid w:val="001F765F"/>
    <w:rsid w:val="001F79A8"/>
    <w:rsid w:val="00210E55"/>
    <w:rsid w:val="0022014E"/>
    <w:rsid w:val="00243DD2"/>
    <w:rsid w:val="00243E6B"/>
    <w:rsid w:val="002445AA"/>
    <w:rsid w:val="002451FF"/>
    <w:rsid w:val="002631A4"/>
    <w:rsid w:val="00267A7B"/>
    <w:rsid w:val="002862EA"/>
    <w:rsid w:val="0029602E"/>
    <w:rsid w:val="002A28FA"/>
    <w:rsid w:val="002E1C23"/>
    <w:rsid w:val="002E65D5"/>
    <w:rsid w:val="002F1F4C"/>
    <w:rsid w:val="003072F6"/>
    <w:rsid w:val="003228EF"/>
    <w:rsid w:val="003268BC"/>
    <w:rsid w:val="00331BAA"/>
    <w:rsid w:val="003361ED"/>
    <w:rsid w:val="003519D9"/>
    <w:rsid w:val="00360740"/>
    <w:rsid w:val="00364282"/>
    <w:rsid w:val="00370052"/>
    <w:rsid w:val="0037049A"/>
    <w:rsid w:val="00375608"/>
    <w:rsid w:val="00380D7E"/>
    <w:rsid w:val="00391E65"/>
    <w:rsid w:val="003A40AA"/>
    <w:rsid w:val="003A78F0"/>
    <w:rsid w:val="003B1C7E"/>
    <w:rsid w:val="003D7BDE"/>
    <w:rsid w:val="003F1740"/>
    <w:rsid w:val="00426C76"/>
    <w:rsid w:val="00451E04"/>
    <w:rsid w:val="00483972"/>
    <w:rsid w:val="00493C52"/>
    <w:rsid w:val="004953A8"/>
    <w:rsid w:val="004A72C0"/>
    <w:rsid w:val="004A7494"/>
    <w:rsid w:val="004B2522"/>
    <w:rsid w:val="004F012D"/>
    <w:rsid w:val="004F2CB1"/>
    <w:rsid w:val="004F2CC6"/>
    <w:rsid w:val="00507B56"/>
    <w:rsid w:val="00513658"/>
    <w:rsid w:val="00535BCA"/>
    <w:rsid w:val="00543C7A"/>
    <w:rsid w:val="0055074F"/>
    <w:rsid w:val="00584984"/>
    <w:rsid w:val="005C203D"/>
    <w:rsid w:val="005C581D"/>
    <w:rsid w:val="005D3EBB"/>
    <w:rsid w:val="005E052E"/>
    <w:rsid w:val="005F4211"/>
    <w:rsid w:val="00612017"/>
    <w:rsid w:val="006134FF"/>
    <w:rsid w:val="00622413"/>
    <w:rsid w:val="0062404B"/>
    <w:rsid w:val="006472E8"/>
    <w:rsid w:val="00651E94"/>
    <w:rsid w:val="00662D72"/>
    <w:rsid w:val="006816C7"/>
    <w:rsid w:val="00682A1D"/>
    <w:rsid w:val="006902C9"/>
    <w:rsid w:val="00691A81"/>
    <w:rsid w:val="00692245"/>
    <w:rsid w:val="00696D9E"/>
    <w:rsid w:val="00697F96"/>
    <w:rsid w:val="006A3A9F"/>
    <w:rsid w:val="006B3C53"/>
    <w:rsid w:val="006B40C6"/>
    <w:rsid w:val="006B6141"/>
    <w:rsid w:val="006C1E1E"/>
    <w:rsid w:val="006D34E8"/>
    <w:rsid w:val="006E090F"/>
    <w:rsid w:val="0070326D"/>
    <w:rsid w:val="00706BEA"/>
    <w:rsid w:val="00743268"/>
    <w:rsid w:val="007559FB"/>
    <w:rsid w:val="00764D0F"/>
    <w:rsid w:val="00765440"/>
    <w:rsid w:val="0076705E"/>
    <w:rsid w:val="00787D9A"/>
    <w:rsid w:val="00790E6D"/>
    <w:rsid w:val="00791CB3"/>
    <w:rsid w:val="007940EC"/>
    <w:rsid w:val="007A2CBE"/>
    <w:rsid w:val="007C4BA3"/>
    <w:rsid w:val="007D0BCF"/>
    <w:rsid w:val="007D3439"/>
    <w:rsid w:val="007D7467"/>
    <w:rsid w:val="007E254C"/>
    <w:rsid w:val="00804838"/>
    <w:rsid w:val="008064AE"/>
    <w:rsid w:val="00813793"/>
    <w:rsid w:val="00814512"/>
    <w:rsid w:val="0081782A"/>
    <w:rsid w:val="00851CCD"/>
    <w:rsid w:val="0087265C"/>
    <w:rsid w:val="008A1F0F"/>
    <w:rsid w:val="008B324E"/>
    <w:rsid w:val="008C3B7E"/>
    <w:rsid w:val="008C5178"/>
    <w:rsid w:val="008D50D6"/>
    <w:rsid w:val="008E7428"/>
    <w:rsid w:val="00904CC5"/>
    <w:rsid w:val="00930A62"/>
    <w:rsid w:val="00941F6C"/>
    <w:rsid w:val="009513DF"/>
    <w:rsid w:val="0096000A"/>
    <w:rsid w:val="00974136"/>
    <w:rsid w:val="009759C9"/>
    <w:rsid w:val="009C26CA"/>
    <w:rsid w:val="009D3F2A"/>
    <w:rsid w:val="009D7619"/>
    <w:rsid w:val="009E347D"/>
    <w:rsid w:val="009E3A86"/>
    <w:rsid w:val="00A05700"/>
    <w:rsid w:val="00A0683E"/>
    <w:rsid w:val="00A07D6D"/>
    <w:rsid w:val="00A135D5"/>
    <w:rsid w:val="00A160B7"/>
    <w:rsid w:val="00A17A13"/>
    <w:rsid w:val="00A261AF"/>
    <w:rsid w:val="00A307D1"/>
    <w:rsid w:val="00A451C6"/>
    <w:rsid w:val="00A60303"/>
    <w:rsid w:val="00A60361"/>
    <w:rsid w:val="00A652FC"/>
    <w:rsid w:val="00A91A9F"/>
    <w:rsid w:val="00AA0B3C"/>
    <w:rsid w:val="00AA23CE"/>
    <w:rsid w:val="00AA6565"/>
    <w:rsid w:val="00AA7ECD"/>
    <w:rsid w:val="00AB0447"/>
    <w:rsid w:val="00AD001A"/>
    <w:rsid w:val="00AD7A94"/>
    <w:rsid w:val="00AE456E"/>
    <w:rsid w:val="00AE50EE"/>
    <w:rsid w:val="00B229C7"/>
    <w:rsid w:val="00B24DFF"/>
    <w:rsid w:val="00B35E9E"/>
    <w:rsid w:val="00B508F6"/>
    <w:rsid w:val="00B52B68"/>
    <w:rsid w:val="00B533E6"/>
    <w:rsid w:val="00B64610"/>
    <w:rsid w:val="00B71E45"/>
    <w:rsid w:val="00B75A3E"/>
    <w:rsid w:val="00B7660F"/>
    <w:rsid w:val="00B93C22"/>
    <w:rsid w:val="00BA1985"/>
    <w:rsid w:val="00BC5C24"/>
    <w:rsid w:val="00BD00D3"/>
    <w:rsid w:val="00BE0C17"/>
    <w:rsid w:val="00BF4930"/>
    <w:rsid w:val="00C07252"/>
    <w:rsid w:val="00C12233"/>
    <w:rsid w:val="00C23FDA"/>
    <w:rsid w:val="00C25FB8"/>
    <w:rsid w:val="00C567EC"/>
    <w:rsid w:val="00C6528F"/>
    <w:rsid w:val="00C732F1"/>
    <w:rsid w:val="00C94D8F"/>
    <w:rsid w:val="00C95C07"/>
    <w:rsid w:val="00CB08A4"/>
    <w:rsid w:val="00CB2725"/>
    <w:rsid w:val="00CB744D"/>
    <w:rsid w:val="00CD2266"/>
    <w:rsid w:val="00CD3B33"/>
    <w:rsid w:val="00CE5884"/>
    <w:rsid w:val="00CE750D"/>
    <w:rsid w:val="00D26C12"/>
    <w:rsid w:val="00D371DE"/>
    <w:rsid w:val="00D77801"/>
    <w:rsid w:val="00D935FA"/>
    <w:rsid w:val="00D967A3"/>
    <w:rsid w:val="00DD445C"/>
    <w:rsid w:val="00DD644E"/>
    <w:rsid w:val="00DE15FA"/>
    <w:rsid w:val="00DF7E04"/>
    <w:rsid w:val="00E13FEA"/>
    <w:rsid w:val="00E14EAA"/>
    <w:rsid w:val="00E230A4"/>
    <w:rsid w:val="00E60C42"/>
    <w:rsid w:val="00E752D9"/>
    <w:rsid w:val="00E86B36"/>
    <w:rsid w:val="00EB0E09"/>
    <w:rsid w:val="00EB4B3B"/>
    <w:rsid w:val="00EC1A3F"/>
    <w:rsid w:val="00EC6B69"/>
    <w:rsid w:val="00F04926"/>
    <w:rsid w:val="00F2070B"/>
    <w:rsid w:val="00F31EE1"/>
    <w:rsid w:val="00F37D68"/>
    <w:rsid w:val="00F40979"/>
    <w:rsid w:val="00F40E6E"/>
    <w:rsid w:val="00F415F7"/>
    <w:rsid w:val="00F43F8D"/>
    <w:rsid w:val="00F54513"/>
    <w:rsid w:val="00F67083"/>
    <w:rsid w:val="00F70A08"/>
    <w:rsid w:val="00F70B3A"/>
    <w:rsid w:val="00F748A1"/>
    <w:rsid w:val="00F95857"/>
    <w:rsid w:val="00FB64F0"/>
    <w:rsid w:val="00FC11E4"/>
    <w:rsid w:val="00FC6AD4"/>
    <w:rsid w:val="00FD771C"/>
    <w:rsid w:val="00FE1182"/>
    <w:rsid w:val="00FE6807"/>
    <w:rsid w:val="00FE6F24"/>
    <w:rsid w:val="00FF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D7E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6C1E1E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paragraph" w:styleId="2">
    <w:name w:val="heading 2"/>
    <w:basedOn w:val="a"/>
    <w:next w:val="a"/>
    <w:link w:val="20"/>
    <w:qFormat/>
    <w:locked/>
    <w:rsid w:val="006C1E1E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0C4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066CF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066CF2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9E347D"/>
    <w:pPr>
      <w:ind w:left="720"/>
    </w:pPr>
  </w:style>
  <w:style w:type="paragraph" w:customStyle="1" w:styleId="ConsPlusNormal">
    <w:name w:val="ConsPlusNormal"/>
    <w:rsid w:val="006902C9"/>
    <w:pPr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paragraph" w:styleId="a6">
    <w:name w:val="header"/>
    <w:basedOn w:val="a"/>
    <w:link w:val="a7"/>
    <w:rsid w:val="00535BCA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535BCA"/>
    <w:pPr>
      <w:tabs>
        <w:tab w:val="center" w:pos="4677"/>
        <w:tab w:val="right" w:pos="9355"/>
      </w:tabs>
    </w:pPr>
  </w:style>
  <w:style w:type="paragraph" w:customStyle="1" w:styleId="aa">
    <w:name w:val="Знак Знак"/>
    <w:basedOn w:val="a"/>
    <w:rsid w:val="00EB4B3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character" w:customStyle="1" w:styleId="10">
    <w:name w:val="Заголовок 1 Знак"/>
    <w:link w:val="1"/>
    <w:rsid w:val="006C1E1E"/>
    <w:rPr>
      <w:rFonts w:ascii="Times New Roman" w:eastAsia="Times New Roman" w:hAnsi="Times New Roman"/>
      <w:sz w:val="24"/>
    </w:rPr>
  </w:style>
  <w:style w:type="character" w:customStyle="1" w:styleId="20">
    <w:name w:val="Заголовок 2 Знак"/>
    <w:link w:val="2"/>
    <w:rsid w:val="006C1E1E"/>
    <w:rPr>
      <w:rFonts w:ascii="Times New Roman" w:eastAsia="Times New Roman" w:hAnsi="Times New Roman"/>
      <w:sz w:val="24"/>
    </w:rPr>
  </w:style>
  <w:style w:type="character" w:styleId="ab">
    <w:name w:val="Hyperlink"/>
    <w:uiPriority w:val="99"/>
    <w:rsid w:val="006C1E1E"/>
    <w:rPr>
      <w:color w:val="0000FF"/>
      <w:u w:val="single"/>
    </w:rPr>
  </w:style>
  <w:style w:type="paragraph" w:styleId="ac">
    <w:name w:val="Normal (Web)"/>
    <w:basedOn w:val="a"/>
    <w:rsid w:val="006C1E1E"/>
    <w:pPr>
      <w:spacing w:before="100" w:beforeAutospacing="1" w:after="115" w:line="276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d">
    <w:name w:val="Body Text Indent"/>
    <w:basedOn w:val="a"/>
    <w:link w:val="ae"/>
    <w:rsid w:val="006C1E1E"/>
    <w:pPr>
      <w:spacing w:after="0" w:line="240" w:lineRule="auto"/>
      <w:ind w:firstLine="851"/>
      <w:jc w:val="both"/>
    </w:pPr>
    <w:rPr>
      <w:rFonts w:ascii="Times New Roman" w:hAnsi="Times New Roman"/>
      <w:snapToGrid w:val="0"/>
      <w:sz w:val="28"/>
      <w:szCs w:val="20"/>
    </w:rPr>
  </w:style>
  <w:style w:type="character" w:customStyle="1" w:styleId="ae">
    <w:name w:val="Основной текст с отступом Знак"/>
    <w:link w:val="ad"/>
    <w:rsid w:val="006C1E1E"/>
    <w:rPr>
      <w:rFonts w:ascii="Times New Roman" w:eastAsia="Times New Roman" w:hAnsi="Times New Roman"/>
      <w:snapToGrid w:val="0"/>
      <w:sz w:val="28"/>
    </w:rPr>
  </w:style>
  <w:style w:type="paragraph" w:customStyle="1" w:styleId="af">
    <w:name w:val="Знак"/>
    <w:basedOn w:val="a"/>
    <w:rsid w:val="006C1E1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ConsNormal">
    <w:name w:val="ConsNormal"/>
    <w:rsid w:val="006C1E1E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Nonformat">
    <w:name w:val="ConsNonformat"/>
    <w:rsid w:val="006C1E1E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ConsTitle">
    <w:name w:val="ConsTitle"/>
    <w:rsid w:val="006C1E1E"/>
    <w:pPr>
      <w:widowControl w:val="0"/>
    </w:pPr>
    <w:rPr>
      <w:rFonts w:ascii="Arial" w:eastAsia="Times New Roman" w:hAnsi="Arial"/>
      <w:b/>
      <w:snapToGrid w:val="0"/>
      <w:sz w:val="16"/>
    </w:rPr>
  </w:style>
  <w:style w:type="paragraph" w:styleId="af0">
    <w:name w:val="Plain Text"/>
    <w:basedOn w:val="a"/>
    <w:link w:val="af1"/>
    <w:rsid w:val="006C1E1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1">
    <w:name w:val="Текст Знак"/>
    <w:link w:val="af0"/>
    <w:rsid w:val="006C1E1E"/>
    <w:rPr>
      <w:rFonts w:ascii="Courier New" w:eastAsia="Times New Roman" w:hAnsi="Courier New"/>
    </w:rPr>
  </w:style>
  <w:style w:type="character" w:customStyle="1" w:styleId="a7">
    <w:name w:val="Верхний колонтитул Знак"/>
    <w:link w:val="a6"/>
    <w:rsid w:val="006C1E1E"/>
    <w:rPr>
      <w:rFonts w:eastAsia="Times New Roman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6C1E1E"/>
    <w:rPr>
      <w:rFonts w:eastAsia="Times New Roman"/>
      <w:sz w:val="22"/>
      <w:szCs w:val="22"/>
      <w:lang w:eastAsia="en-US"/>
    </w:rPr>
  </w:style>
  <w:style w:type="paragraph" w:customStyle="1" w:styleId="ConsPlusNonformat">
    <w:name w:val="ConsPlusNonformat"/>
    <w:rsid w:val="0037005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highlightsearch">
    <w:name w:val="highlightsearch"/>
    <w:basedOn w:val="a0"/>
    <w:rsid w:val="003361ED"/>
  </w:style>
  <w:style w:type="character" w:styleId="af2">
    <w:name w:val="Emphasis"/>
    <w:basedOn w:val="a0"/>
    <w:uiPriority w:val="20"/>
    <w:qFormat/>
    <w:locked/>
    <w:rsid w:val="008A1F0F"/>
    <w:rPr>
      <w:i/>
      <w:iCs/>
    </w:rPr>
  </w:style>
  <w:style w:type="paragraph" w:customStyle="1" w:styleId="s1">
    <w:name w:val="s_1"/>
    <w:basedOn w:val="a"/>
    <w:rsid w:val="006B40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CB08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1E2A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locked/>
    <w:rsid w:val="00930A62"/>
    <w:rPr>
      <w:b/>
      <w:bCs/>
    </w:rPr>
  </w:style>
  <w:style w:type="paragraph" w:customStyle="1" w:styleId="s16">
    <w:name w:val="s_16"/>
    <w:basedOn w:val="a"/>
    <w:rsid w:val="005507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4">
    <w:name w:val="FollowedHyperlink"/>
    <w:basedOn w:val="a0"/>
    <w:rsid w:val="0081379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0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8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3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3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3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9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9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1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1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75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91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55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9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3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3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51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21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35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1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8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1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84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92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02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8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5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0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9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1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1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6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0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7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5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12 октября 2015 г</vt:lpstr>
    </vt:vector>
  </TitlesOfParts>
  <Company>SPecialiST RePack</Company>
  <LinksUpToDate>false</LinksUpToDate>
  <CharactersWithSpaces>9852</CharactersWithSpaces>
  <SharedDoc>false</SharedDoc>
  <HLinks>
    <vt:vector size="120" baseType="variant">
      <vt:variant>
        <vt:i4>524369</vt:i4>
      </vt:variant>
      <vt:variant>
        <vt:i4>57</vt:i4>
      </vt:variant>
      <vt:variant>
        <vt:i4>0</vt:i4>
      </vt:variant>
      <vt:variant>
        <vt:i4>5</vt:i4>
      </vt:variant>
      <vt:variant>
        <vt:lpwstr>http://www.gorod-dudinka.ru/</vt:lpwstr>
      </vt:variant>
      <vt:variant>
        <vt:lpwstr/>
      </vt:variant>
      <vt:variant>
        <vt:i4>3407912</vt:i4>
      </vt:variant>
      <vt:variant>
        <vt:i4>54</vt:i4>
      </vt:variant>
      <vt:variant>
        <vt:i4>0</vt:i4>
      </vt:variant>
      <vt:variant>
        <vt:i4>5</vt:i4>
      </vt:variant>
      <vt:variant>
        <vt:lpwstr>http://internet.garant.ru/www.admk26.ru</vt:lpwstr>
      </vt:variant>
      <vt:variant>
        <vt:lpwstr/>
      </vt:variant>
      <vt:variant>
        <vt:i4>5308419</vt:i4>
      </vt:variant>
      <vt:variant>
        <vt:i4>51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/document/10164072/entry/0</vt:lpwstr>
      </vt:variant>
      <vt:variant>
        <vt:i4>6291506</vt:i4>
      </vt:variant>
      <vt:variant>
        <vt:i4>48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/document/194874/entry/0</vt:lpwstr>
      </vt:variant>
      <vt:variant>
        <vt:i4>6946871</vt:i4>
      </vt:variant>
      <vt:variant>
        <vt:i4>45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/document/18651111/entry/1032</vt:lpwstr>
      </vt:variant>
      <vt:variant>
        <vt:i4>6946871</vt:i4>
      </vt:variant>
      <vt:variant>
        <vt:i4>42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/document/18651111/entry/1031</vt:lpwstr>
      </vt:variant>
      <vt:variant>
        <vt:i4>7012407</vt:i4>
      </vt:variant>
      <vt:variant>
        <vt:i4>39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/document/18651111/entry/1025</vt:lpwstr>
      </vt:variant>
      <vt:variant>
        <vt:i4>7012407</vt:i4>
      </vt:variant>
      <vt:variant>
        <vt:i4>36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/document/18651111/entry/1025</vt:lpwstr>
      </vt:variant>
      <vt:variant>
        <vt:i4>1441865</vt:i4>
      </vt:variant>
      <vt:variant>
        <vt:i4>33</vt:i4>
      </vt:variant>
      <vt:variant>
        <vt:i4>0</vt:i4>
      </vt:variant>
      <vt:variant>
        <vt:i4>5</vt:i4>
      </vt:variant>
      <vt:variant>
        <vt:lpwstr>http://adminsvet.ru/</vt:lpwstr>
      </vt:variant>
      <vt:variant>
        <vt:lpwstr/>
      </vt:variant>
      <vt:variant>
        <vt:i4>5439493</vt:i4>
      </vt:variant>
      <vt:variant>
        <vt:i4>30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/document/57506332/entry/0</vt:lpwstr>
      </vt:variant>
      <vt:variant>
        <vt:i4>6684723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/document/10164072/entry/1069</vt:lpwstr>
      </vt:variant>
      <vt:variant>
        <vt:i4>5373954</vt:i4>
      </vt:variant>
      <vt:variant>
        <vt:i4>24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/document/194874/entry/103</vt:lpwstr>
      </vt:variant>
      <vt:variant>
        <vt:i4>5439493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/document/57506332/entry/0</vt:lpwstr>
      </vt:variant>
      <vt:variant>
        <vt:i4>458779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/multilink/194874/paragraph/32/number/0</vt:lpwstr>
      </vt:variant>
      <vt:variant>
        <vt:i4>6422581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/document/10102673/entry/200</vt:lpwstr>
      </vt:variant>
      <vt:variant>
        <vt:i4>196634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/multilink/194874/paragraph/26/number/0</vt:lpwstr>
      </vt:variant>
      <vt:variant>
        <vt:i4>5832710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/document/18615441/entry/0</vt:lpwstr>
      </vt:variant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/document/194874/entry/0</vt:lpwstr>
      </vt:variant>
      <vt:variant>
        <vt:i4>1441865</vt:i4>
      </vt:variant>
      <vt:variant>
        <vt:i4>3</vt:i4>
      </vt:variant>
      <vt:variant>
        <vt:i4>0</vt:i4>
      </vt:variant>
      <vt:variant>
        <vt:i4>5</vt:i4>
      </vt:variant>
      <vt:variant>
        <vt:lpwstr>http://adminsvet.ru/</vt:lpwstr>
      </vt:variant>
      <vt:variant>
        <vt:lpwstr/>
      </vt:variant>
      <vt:variant>
        <vt:i4>6881329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/document/186367/entry/0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12 октября 2015 г</dc:title>
  <dc:creator>Кришталюк Альбина Калимулловн</dc:creator>
  <cp:lastModifiedBy>Шарипов Руслан Хамметович</cp:lastModifiedBy>
  <cp:revision>4</cp:revision>
  <cp:lastPrinted>2016-11-03T07:09:00Z</cp:lastPrinted>
  <dcterms:created xsi:type="dcterms:W3CDTF">2016-05-22T15:22:00Z</dcterms:created>
  <dcterms:modified xsi:type="dcterms:W3CDTF">2016-12-22T06:02:00Z</dcterms:modified>
</cp:coreProperties>
</file>