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8F4C59">
        <w:rPr>
          <w:rFonts w:ascii="Times New Roman" w:hAnsi="Times New Roman"/>
          <w:sz w:val="24"/>
          <w:szCs w:val="24"/>
          <w:lang w:eastAsia="ru-RU"/>
        </w:rPr>
        <w:t xml:space="preserve">28 октября </w:t>
      </w:r>
      <w:r w:rsidR="00783FC9">
        <w:rPr>
          <w:rFonts w:ascii="Times New Roman" w:hAnsi="Times New Roman"/>
          <w:sz w:val="24"/>
          <w:szCs w:val="24"/>
          <w:lang w:eastAsia="ru-RU"/>
        </w:rPr>
        <w:t>20</w:t>
      </w:r>
      <w:r w:rsidR="005675C9">
        <w:rPr>
          <w:rFonts w:ascii="Times New Roman" w:hAnsi="Times New Roman"/>
          <w:sz w:val="24"/>
          <w:szCs w:val="24"/>
          <w:lang w:eastAsia="ru-RU"/>
        </w:rPr>
        <w:t>2</w:t>
      </w:r>
      <w:r w:rsidR="008F4C59">
        <w:rPr>
          <w:rFonts w:ascii="Times New Roman" w:hAnsi="Times New Roman"/>
          <w:sz w:val="24"/>
          <w:szCs w:val="24"/>
          <w:lang w:eastAsia="ru-RU"/>
        </w:rPr>
        <w:t>1 № 11-40</w:t>
      </w:r>
    </w:p>
    <w:p w:rsidR="00686921" w:rsidRDefault="00686921" w:rsidP="00953A8D">
      <w:pPr>
        <w:spacing w:after="0" w:line="240" w:lineRule="auto"/>
        <w:ind w:right="4534"/>
        <w:jc w:val="both"/>
        <w:rPr>
          <w:rFonts w:ascii="Times New Roman" w:hAnsi="Times New Roman"/>
          <w:sz w:val="24"/>
          <w:szCs w:val="24"/>
        </w:rPr>
      </w:pPr>
    </w:p>
    <w:p w:rsidR="00B73B05" w:rsidRPr="00A41696"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контроле</w:t>
      </w:r>
      <w:r w:rsidR="00953A8D">
        <w:rPr>
          <w:rFonts w:ascii="Times New Roman" w:hAnsi="Times New Roman"/>
          <w:sz w:val="24"/>
          <w:szCs w:val="24"/>
        </w:rPr>
        <w:t xml:space="preserve"> </w:t>
      </w:r>
      <w:r w:rsidR="00715BA4">
        <w:rPr>
          <w:rFonts w:ascii="Times New Roman" w:hAnsi="Times New Roman"/>
          <w:sz w:val="24"/>
          <w:szCs w:val="24"/>
        </w:rPr>
        <w:t>в сфере благоустройства</w:t>
      </w:r>
      <w:r w:rsidR="00A41696">
        <w:rPr>
          <w:rFonts w:ascii="Times New Roman" w:hAnsi="Times New Roman"/>
          <w:sz w:val="24"/>
          <w:szCs w:val="24"/>
        </w:rPr>
        <w:t xml:space="preserve"> на </w:t>
      </w:r>
      <w:r w:rsidR="00953A8D"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p>
    <w:p w:rsidR="00F65167" w:rsidRPr="008C38D4" w:rsidRDefault="001C6C56" w:rsidP="00953A8D">
      <w:pPr>
        <w:tabs>
          <w:tab w:val="left" w:pos="3003"/>
        </w:tabs>
        <w:spacing w:after="0" w:line="240" w:lineRule="auto"/>
        <w:jc w:val="both"/>
        <w:rPr>
          <w:rFonts w:ascii="Times New Roman" w:hAnsi="Times New Roman"/>
          <w:b/>
          <w:i/>
          <w:lang w:eastAsia="ru-RU"/>
        </w:rPr>
      </w:pPr>
      <w:r w:rsidRPr="001C6C56">
        <w:rPr>
          <w:rFonts w:ascii="Times New Roman" w:hAnsi="Times New Roman"/>
          <w:b/>
          <w:i/>
          <w:sz w:val="24"/>
          <w:szCs w:val="24"/>
          <w:lang w:eastAsia="ru-RU"/>
        </w:rPr>
        <w:tab/>
      </w:r>
    </w:p>
    <w:p w:rsidR="00B73B05" w:rsidRPr="00B73B05" w:rsidRDefault="00B73B05" w:rsidP="00953A8D">
      <w:pPr>
        <w:spacing w:after="0" w:line="240" w:lineRule="auto"/>
        <w:ind w:firstLine="709"/>
        <w:jc w:val="both"/>
        <w:rPr>
          <w:rFonts w:ascii="Times New Roman" w:hAnsi="Times New Roman"/>
          <w:sz w:val="24"/>
          <w:szCs w:val="24"/>
        </w:rPr>
      </w:pPr>
    </w:p>
    <w:p w:rsidR="00C93605" w:rsidRPr="004B2AA8" w:rsidRDefault="00D50EEC" w:rsidP="00953A8D">
      <w:pPr>
        <w:spacing w:after="0" w:line="240" w:lineRule="auto"/>
        <w:ind w:firstLine="709"/>
        <w:jc w:val="both"/>
        <w:rPr>
          <w:rFonts w:ascii="Times New Roman" w:hAnsi="Times New Roman"/>
          <w:sz w:val="24"/>
          <w:szCs w:val="24"/>
        </w:rPr>
      </w:pPr>
      <w:proofErr w:type="gramStart"/>
      <w:r w:rsidRPr="004B2AA8">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hyperlink r:id="rId8" w:history="1">
        <w:r w:rsidR="004B2AA8" w:rsidRPr="004B2AA8">
          <w:rPr>
            <w:rStyle w:val="af9"/>
            <w:rFonts w:ascii="Times New Roman" w:hAnsi="Times New Roman"/>
            <w:b w:val="0"/>
            <w:color w:val="auto"/>
            <w:sz w:val="24"/>
            <w:szCs w:val="24"/>
          </w:rPr>
          <w:t>Федеральным законом</w:t>
        </w:r>
      </w:hyperlink>
      <w:r w:rsidR="004B2AA8" w:rsidRPr="004B2AA8">
        <w:rPr>
          <w:rFonts w:ascii="Times New Roman" w:hAnsi="Times New Roman"/>
          <w:sz w:val="24"/>
          <w:szCs w:val="24"/>
        </w:rPr>
        <w:t xml:space="preserve"> от 24.11.1995 №181-ФЗ «О социальной защите инвалидов в Российской Федерации»</w:t>
      </w:r>
      <w:r w:rsidR="00A650E3" w:rsidRPr="004B2AA8">
        <w:rPr>
          <w:rFonts w:ascii="Times New Roman" w:hAnsi="Times New Roman"/>
          <w:sz w:val="24"/>
          <w:szCs w:val="24"/>
        </w:rPr>
        <w:t>,</w:t>
      </w:r>
      <w:r w:rsidR="004B2AA8" w:rsidRPr="004B2AA8">
        <w:rPr>
          <w:rFonts w:ascii="Times New Roman" w:hAnsi="Times New Roman"/>
          <w:sz w:val="24"/>
          <w:szCs w:val="24"/>
        </w:rPr>
        <w:t xml:space="preserve"> Решением Светлогорского сельского Совета депутатов Туруханского района Красноярского</w:t>
      </w:r>
      <w:proofErr w:type="gramEnd"/>
      <w:r w:rsidR="004B2AA8" w:rsidRPr="004B2AA8">
        <w:rPr>
          <w:rFonts w:ascii="Times New Roman" w:hAnsi="Times New Roman"/>
          <w:sz w:val="24"/>
          <w:szCs w:val="24"/>
        </w:rPr>
        <w:t xml:space="preserve"> края от 16.07.2018 №25-121 «Об утверждении Правил благоустройства территории Светлогорского сельсовета Туруханского района Красноярского края»,</w:t>
      </w:r>
      <w:r w:rsidR="0008585E" w:rsidRPr="004B2AA8">
        <w:rPr>
          <w:rFonts w:ascii="Times New Roman" w:hAnsi="Times New Roman"/>
          <w:sz w:val="24"/>
          <w:szCs w:val="24"/>
        </w:rPr>
        <w:t xml:space="preserve"> руководствуясь </w:t>
      </w:r>
      <w:r w:rsidR="00491D0F" w:rsidRPr="004B2AA8">
        <w:rPr>
          <w:rFonts w:ascii="Times New Roman" w:hAnsi="Times New Roman"/>
          <w:sz w:val="24"/>
          <w:szCs w:val="24"/>
        </w:rPr>
        <w:t xml:space="preserve">статьями </w:t>
      </w:r>
      <w:r w:rsidR="0008585E" w:rsidRPr="004B2AA8">
        <w:rPr>
          <w:rFonts w:ascii="Times New Roman" w:hAnsi="Times New Roman"/>
          <w:sz w:val="24"/>
          <w:szCs w:val="24"/>
        </w:rPr>
        <w:t xml:space="preserve">7, </w:t>
      </w:r>
      <w:r w:rsidR="00491D0F" w:rsidRPr="004B2AA8">
        <w:rPr>
          <w:rFonts w:ascii="Times New Roman" w:hAnsi="Times New Roman"/>
          <w:sz w:val="24"/>
          <w:szCs w:val="24"/>
        </w:rPr>
        <w:t>28,32</w:t>
      </w:r>
      <w:r w:rsidR="005675C9" w:rsidRPr="004B2AA8">
        <w:rPr>
          <w:rFonts w:ascii="Times New Roman" w:hAnsi="Times New Roman"/>
          <w:sz w:val="24"/>
          <w:szCs w:val="24"/>
        </w:rPr>
        <w:t xml:space="preserve"> </w:t>
      </w:r>
      <w:r w:rsidR="00C93605" w:rsidRPr="004B2AA8">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D50EEC" w:rsidRPr="00B73B05">
        <w:rPr>
          <w:rFonts w:ascii="Times New Roman" w:hAnsi="Times New Roman"/>
          <w:bCs/>
          <w:sz w:val="24"/>
          <w:szCs w:val="24"/>
        </w:rPr>
        <w:t xml:space="preserve"> </w:t>
      </w:r>
      <w:r w:rsidR="00A41696" w:rsidRPr="00B73B05">
        <w:rPr>
          <w:rFonts w:ascii="Times New Roman" w:hAnsi="Times New Roman"/>
          <w:bCs/>
          <w:sz w:val="24"/>
          <w:szCs w:val="24"/>
        </w:rPr>
        <w:t xml:space="preserve">о </w:t>
      </w:r>
      <w:r w:rsidR="00A41696" w:rsidRPr="00B73B05">
        <w:rPr>
          <w:rFonts w:ascii="Times New Roman" w:hAnsi="Times New Roman"/>
          <w:sz w:val="24"/>
          <w:szCs w:val="24"/>
        </w:rPr>
        <w:t>муниципальном контроле</w:t>
      </w:r>
      <w:r w:rsidR="00A41696">
        <w:rPr>
          <w:rFonts w:ascii="Times New Roman" w:hAnsi="Times New Roman"/>
          <w:sz w:val="24"/>
          <w:szCs w:val="24"/>
        </w:rPr>
        <w:t xml:space="preserve"> </w:t>
      </w:r>
      <w:r w:rsidR="00956003">
        <w:rPr>
          <w:rFonts w:ascii="Times New Roman" w:hAnsi="Times New Roman"/>
          <w:sz w:val="24"/>
          <w:szCs w:val="24"/>
        </w:rPr>
        <w:t xml:space="preserve">в сфере благоустройства на </w:t>
      </w:r>
      <w:r w:rsidR="00956003"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w:t>
      </w:r>
      <w:proofErr w:type="gramStart"/>
      <w:r w:rsidR="0008585E" w:rsidRPr="0008585E">
        <w:rPr>
          <w:rFonts w:ascii="Times New Roman" w:hAnsi="Times New Roman"/>
          <w:sz w:val="24"/>
          <w:szCs w:val="24"/>
        </w:rPr>
        <w:t>Контроль за</w:t>
      </w:r>
      <w:proofErr w:type="gramEnd"/>
      <w:r w:rsidR="0008585E" w:rsidRPr="0008585E">
        <w:rPr>
          <w:rFonts w:ascii="Times New Roman" w:hAnsi="Times New Roman"/>
          <w:sz w:val="24"/>
          <w:szCs w:val="24"/>
        </w:rPr>
        <w:t xml:space="preserve">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787EBA">
        <w:rPr>
          <w:rFonts w:ascii="Times New Roman" w:hAnsi="Times New Roman"/>
          <w:sz w:val="24"/>
          <w:szCs w:val="24"/>
        </w:rPr>
        <w:t>, но не ранее «01» января 2022 года.</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CB3BAD" w:rsidRPr="00CB3BAD" w:rsidRDefault="00CB3BAD" w:rsidP="00CB3BAD">
      <w:pPr>
        <w:spacing w:after="0" w:line="240" w:lineRule="auto"/>
        <w:rPr>
          <w:rFonts w:ascii="Times New Roman" w:hAnsi="Times New Roman"/>
          <w:sz w:val="24"/>
          <w:szCs w:val="24"/>
        </w:rPr>
      </w:pPr>
      <w:r w:rsidRPr="00CB3BAD">
        <w:rPr>
          <w:rFonts w:ascii="Times New Roman" w:hAnsi="Times New Roman"/>
          <w:sz w:val="24"/>
          <w:szCs w:val="24"/>
        </w:rPr>
        <w:t xml:space="preserve">Заместитель Председателя </w:t>
      </w:r>
    </w:p>
    <w:p w:rsidR="00191A5A" w:rsidRDefault="00CB3BAD" w:rsidP="00CB3BAD">
      <w:pPr>
        <w:spacing w:after="0" w:line="240" w:lineRule="auto"/>
        <w:rPr>
          <w:rFonts w:ascii="Times New Roman" w:hAnsi="Times New Roman"/>
          <w:sz w:val="24"/>
          <w:szCs w:val="24"/>
        </w:rPr>
      </w:pPr>
      <w:r w:rsidRPr="00CB3BAD">
        <w:rPr>
          <w:rFonts w:ascii="Times New Roman" w:hAnsi="Times New Roman"/>
          <w:sz w:val="24"/>
          <w:szCs w:val="24"/>
        </w:rPr>
        <w:t xml:space="preserve">Светлогорского сельского Совета депутатов                                                               </w:t>
      </w:r>
      <w:r>
        <w:rPr>
          <w:rFonts w:ascii="Times New Roman" w:hAnsi="Times New Roman"/>
          <w:sz w:val="24"/>
          <w:szCs w:val="24"/>
        </w:rPr>
        <w:t xml:space="preserve">  </w:t>
      </w:r>
      <w:r w:rsidRPr="00CB3BAD">
        <w:rPr>
          <w:rFonts w:ascii="Times New Roman" w:hAnsi="Times New Roman"/>
          <w:sz w:val="24"/>
          <w:szCs w:val="24"/>
        </w:rPr>
        <w:t>А.С. Ворошилов</w:t>
      </w:r>
    </w:p>
    <w:p w:rsidR="00CB3BAD" w:rsidRDefault="00CB3BAD" w:rsidP="00CB3BAD">
      <w:pPr>
        <w:spacing w:after="0" w:line="240" w:lineRule="auto"/>
        <w:rPr>
          <w:rFonts w:ascii="Times New Roman" w:hAnsi="Times New Roman"/>
          <w:sz w:val="24"/>
          <w:szCs w:val="24"/>
        </w:rPr>
      </w:pPr>
    </w:p>
    <w:p w:rsidR="00CB3BAD" w:rsidRDefault="00CB3BAD" w:rsidP="00CB3BAD">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proofErr w:type="gramStart"/>
      <w:r>
        <w:rPr>
          <w:rFonts w:ascii="Times New Roman" w:hAnsi="Times New Roman"/>
          <w:sz w:val="24"/>
          <w:szCs w:val="24"/>
        </w:rPr>
        <w:t>Исполняющая</w:t>
      </w:r>
      <w:proofErr w:type="gramEnd"/>
      <w:r>
        <w:rPr>
          <w:rFonts w:ascii="Times New Roman" w:hAnsi="Times New Roman"/>
          <w:sz w:val="24"/>
          <w:szCs w:val="24"/>
        </w:rPr>
        <w:t xml:space="preserve">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5675C9">
        <w:rPr>
          <w:rFonts w:ascii="Times New Roman" w:hAnsi="Times New Roman"/>
          <w:sz w:val="24"/>
          <w:szCs w:val="24"/>
        </w:rPr>
        <w:t xml:space="preserve">                              </w:t>
      </w:r>
      <w:r w:rsidR="00953A8D">
        <w:rPr>
          <w:rFonts w:ascii="Times New Roman" w:hAnsi="Times New Roman"/>
          <w:sz w:val="24"/>
          <w:szCs w:val="24"/>
        </w:rPr>
        <w:t xml:space="preserve">                         </w:t>
      </w:r>
      <w:r w:rsidR="005675C9">
        <w:rPr>
          <w:rFonts w:ascii="Times New Roman" w:hAnsi="Times New Roman"/>
          <w:sz w:val="24"/>
          <w:szCs w:val="24"/>
        </w:rPr>
        <w:t xml:space="preserve"> </w:t>
      </w:r>
      <w:r w:rsidR="00B74BB2">
        <w:rPr>
          <w:rFonts w:ascii="Times New Roman" w:hAnsi="Times New Roman"/>
          <w:sz w:val="24"/>
          <w:szCs w:val="24"/>
        </w:rPr>
        <w:t xml:space="preserve">   </w:t>
      </w:r>
      <w:r w:rsidR="00CB3BAD">
        <w:rPr>
          <w:rFonts w:ascii="Times New Roman" w:hAnsi="Times New Roman"/>
          <w:sz w:val="24"/>
          <w:szCs w:val="24"/>
        </w:rPr>
        <w:t xml:space="preserve">  </w:t>
      </w:r>
      <w:r w:rsidR="00B74BB2">
        <w:rPr>
          <w:rFonts w:ascii="Times New Roman" w:hAnsi="Times New Roman"/>
          <w:sz w:val="24"/>
          <w:szCs w:val="24"/>
        </w:rPr>
        <w:t>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8F4C59" w:rsidP="00953A8D">
      <w:pPr>
        <w:pageBreakBefore/>
        <w:autoSpaceDE w:val="0"/>
        <w:autoSpaceDN w:val="0"/>
        <w:adjustRightInd w:val="0"/>
        <w:spacing w:after="0" w:line="240" w:lineRule="auto"/>
        <w:ind w:left="6237"/>
        <w:outlineLvl w:val="0"/>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D50EEC" w:rsidRPr="004D2029">
        <w:rPr>
          <w:rFonts w:ascii="Times New Roman" w:hAnsi="Times New Roman"/>
          <w:sz w:val="20"/>
          <w:szCs w:val="20"/>
          <w:lang w:eastAsia="ru-RU"/>
        </w:rPr>
        <w:t>Приложение №1</w:t>
      </w:r>
    </w:p>
    <w:p w:rsidR="008F4C59" w:rsidRDefault="008F4C59"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D50EEC" w:rsidRPr="004D2029">
        <w:rPr>
          <w:rFonts w:ascii="Times New Roman" w:hAnsi="Times New Roman"/>
          <w:sz w:val="20"/>
          <w:szCs w:val="20"/>
          <w:lang w:eastAsia="ru-RU"/>
        </w:rPr>
        <w:t xml:space="preserve">к Решению </w:t>
      </w:r>
      <w:r w:rsidR="00D50EEC" w:rsidRPr="004D2029">
        <w:rPr>
          <w:rFonts w:ascii="Times New Roman" w:hAnsi="Times New Roman"/>
          <w:sz w:val="20"/>
          <w:szCs w:val="20"/>
        </w:rPr>
        <w:t>Светлогорского</w:t>
      </w:r>
    </w:p>
    <w:p w:rsidR="008F4C59" w:rsidRDefault="008F4C59"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rPr>
        <w:t xml:space="preserve">                    </w:t>
      </w:r>
      <w:r w:rsidR="00D50EEC" w:rsidRPr="004D2029">
        <w:rPr>
          <w:rFonts w:ascii="Times New Roman" w:hAnsi="Times New Roman"/>
          <w:sz w:val="20"/>
          <w:szCs w:val="20"/>
        </w:rPr>
        <w:t>сельского Совета депутатов</w:t>
      </w:r>
    </w:p>
    <w:p w:rsidR="00D50EEC" w:rsidRPr="00C47D09" w:rsidRDefault="008F4C59"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C47D09">
        <w:rPr>
          <w:rFonts w:ascii="Times New Roman" w:hAnsi="Times New Roman"/>
          <w:sz w:val="20"/>
          <w:szCs w:val="20"/>
          <w:lang w:eastAsia="ru-RU"/>
        </w:rPr>
        <w:t xml:space="preserve">от </w:t>
      </w:r>
      <w:r>
        <w:rPr>
          <w:rFonts w:ascii="Times New Roman" w:hAnsi="Times New Roman"/>
          <w:sz w:val="20"/>
          <w:szCs w:val="20"/>
          <w:lang w:eastAsia="ru-RU"/>
        </w:rPr>
        <w:t>28.10.</w:t>
      </w:r>
      <w:r w:rsidR="00C47D09" w:rsidRPr="00AE752C">
        <w:rPr>
          <w:rFonts w:ascii="Times New Roman" w:hAnsi="Times New Roman"/>
          <w:sz w:val="20"/>
          <w:szCs w:val="20"/>
          <w:lang w:eastAsia="ru-RU"/>
        </w:rPr>
        <w:t>2021</w:t>
      </w:r>
      <w:r w:rsidR="00C47D09">
        <w:rPr>
          <w:rFonts w:ascii="Times New Roman" w:hAnsi="Times New Roman"/>
          <w:sz w:val="20"/>
          <w:szCs w:val="20"/>
          <w:lang w:eastAsia="ru-RU"/>
        </w:rPr>
        <w:t xml:space="preserve"> </w:t>
      </w:r>
      <w:r w:rsidR="00C47D09" w:rsidRPr="00AE752C">
        <w:rPr>
          <w:rFonts w:ascii="Times New Roman" w:hAnsi="Times New Roman"/>
          <w:sz w:val="20"/>
          <w:szCs w:val="20"/>
          <w:lang w:eastAsia="ru-RU"/>
        </w:rPr>
        <w:t>№</w:t>
      </w:r>
      <w:r>
        <w:rPr>
          <w:rFonts w:ascii="Times New Roman" w:hAnsi="Times New Roman"/>
          <w:sz w:val="20"/>
          <w:szCs w:val="20"/>
          <w:lang w:eastAsia="ru-RU"/>
        </w:rPr>
        <w:t xml:space="preserve"> 11-40</w:t>
      </w:r>
      <w:r w:rsidR="00D50EEC" w:rsidRPr="004D2029">
        <w:rPr>
          <w:rFonts w:ascii="Times New Roman" w:hAnsi="Times New Roman"/>
          <w:sz w:val="20"/>
          <w:szCs w:val="20"/>
          <w:lang w:eastAsia="ru-RU"/>
        </w:rPr>
        <w:t xml:space="preserve">                                                                       </w:t>
      </w:r>
      <w:r w:rsidR="00C47D09">
        <w:rPr>
          <w:rFonts w:ascii="Times New Roman" w:hAnsi="Times New Roman"/>
          <w:sz w:val="20"/>
          <w:szCs w:val="20"/>
          <w:lang w:eastAsia="ru-RU"/>
        </w:rPr>
        <w:t xml:space="preserve">                         </w:t>
      </w:r>
    </w:p>
    <w:p w:rsidR="00D50EEC" w:rsidRDefault="00D50EEC" w:rsidP="00953A8D">
      <w:pPr>
        <w:spacing w:after="0" w:line="240" w:lineRule="auto"/>
        <w:jc w:val="center"/>
        <w:rPr>
          <w:rFonts w:ascii="Times New Roman" w:hAnsi="Times New Roman"/>
          <w:b/>
          <w:sz w:val="32"/>
          <w:szCs w:val="32"/>
          <w:lang w:eastAsia="ru-RU"/>
        </w:rPr>
      </w:pPr>
    </w:p>
    <w:p w:rsid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bCs/>
          <w:sz w:val="24"/>
          <w:szCs w:val="24"/>
        </w:rPr>
        <w:t xml:space="preserve">Положение о </w:t>
      </w:r>
      <w:r w:rsidRPr="00956003">
        <w:rPr>
          <w:rFonts w:ascii="Times New Roman" w:hAnsi="Times New Roman"/>
          <w:b/>
          <w:sz w:val="24"/>
          <w:szCs w:val="24"/>
        </w:rPr>
        <w:t xml:space="preserve">муниципальном контроле в сфере благоустройства </w:t>
      </w:r>
    </w:p>
    <w:p w:rsid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sz w:val="24"/>
          <w:szCs w:val="24"/>
        </w:rPr>
        <w:t xml:space="preserve">на территории муниципального образования Светлогорский сельсовет </w:t>
      </w:r>
    </w:p>
    <w:p w:rsidR="00D50EEC" w:rsidRPr="00956003" w:rsidRDefault="00956003" w:rsidP="00953A8D">
      <w:pPr>
        <w:spacing w:after="0" w:line="240" w:lineRule="auto"/>
        <w:jc w:val="center"/>
        <w:rPr>
          <w:rFonts w:ascii="Times New Roman" w:hAnsi="Times New Roman"/>
          <w:b/>
          <w:sz w:val="24"/>
          <w:szCs w:val="24"/>
        </w:rPr>
      </w:pPr>
      <w:r w:rsidRPr="00956003">
        <w:rPr>
          <w:rFonts w:ascii="Times New Roman" w:hAnsi="Times New Roman"/>
          <w:b/>
          <w:sz w:val="24"/>
          <w:szCs w:val="24"/>
        </w:rPr>
        <w:t>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8F4C59" w:rsidRPr="00322069" w:rsidRDefault="008F4C59"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 Настоящее Положение устанавливает порядок осуществления муниципального контроля </w:t>
      </w:r>
      <w:r w:rsidR="00956003">
        <w:rPr>
          <w:rFonts w:ascii="Times New Roman" w:hAnsi="Times New Roman"/>
          <w:sz w:val="24"/>
          <w:szCs w:val="24"/>
        </w:rPr>
        <w:t xml:space="preserve">в сфере благоустройства </w:t>
      </w:r>
      <w:r w:rsidRPr="00322069">
        <w:rPr>
          <w:rFonts w:ascii="Times New Roman" w:hAnsi="Times New Roman"/>
          <w:sz w:val="24"/>
          <w:szCs w:val="24"/>
        </w:rPr>
        <w:t>(далее – муниципальный контроль) на территории муниципального образования Светлогорский сельсовет Туруханского района Красноярского края.</w:t>
      </w:r>
      <w:r w:rsidRPr="00322069">
        <w:rPr>
          <w:rFonts w:ascii="Times New Roman" w:hAnsi="Times New Roman"/>
          <w:i/>
          <w:sz w:val="24"/>
          <w:szCs w:val="24"/>
        </w:rPr>
        <w:t xml:space="preserve">  </w:t>
      </w:r>
    </w:p>
    <w:p w:rsidR="00956003" w:rsidRDefault="00953A8D" w:rsidP="00956003">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Pr="00322069">
        <w:rPr>
          <w:rFonts w:ascii="Times New Roman" w:hAnsi="Times New Roman"/>
          <w:i/>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56003" w:rsidRPr="00956003" w:rsidRDefault="00953A8D" w:rsidP="00956003">
      <w:pPr>
        <w:spacing w:after="0" w:line="240" w:lineRule="auto"/>
        <w:ind w:firstLine="709"/>
        <w:contextualSpacing/>
        <w:jc w:val="both"/>
        <w:rPr>
          <w:rFonts w:ascii="Times New Roman" w:hAnsi="Times New Roman"/>
          <w:sz w:val="24"/>
          <w:szCs w:val="24"/>
        </w:rPr>
      </w:pPr>
      <w:r w:rsidRPr="00956003">
        <w:rPr>
          <w:rFonts w:ascii="Times New Roman" w:hAnsi="Times New Roman"/>
          <w:sz w:val="24"/>
          <w:szCs w:val="24"/>
        </w:rPr>
        <w:t xml:space="preserve">2. </w:t>
      </w:r>
      <w:proofErr w:type="gramStart"/>
      <w:r w:rsidRPr="00956003">
        <w:rPr>
          <w:rFonts w:ascii="Times New Roman" w:hAnsi="Times New Roman"/>
          <w:sz w:val="24"/>
          <w:szCs w:val="24"/>
        </w:rPr>
        <w:t>Предметом муниципального контроля</w:t>
      </w:r>
      <w:r w:rsidR="00F90630" w:rsidRPr="00956003">
        <w:rPr>
          <w:rFonts w:ascii="Times New Roman" w:hAnsi="Times New Roman"/>
          <w:sz w:val="24"/>
          <w:szCs w:val="24"/>
        </w:rPr>
        <w:t xml:space="preserve"> </w:t>
      </w:r>
      <w:r w:rsidR="00956003" w:rsidRPr="00956003">
        <w:rPr>
          <w:rFonts w:ascii="Times New Roman" w:hAnsi="Times New Roman"/>
          <w:sz w:val="24"/>
          <w:szCs w:val="24"/>
        </w:rPr>
        <w:t>в сфере благоустройства</w:t>
      </w:r>
      <w:r w:rsidRPr="00956003">
        <w:rPr>
          <w:rFonts w:ascii="Times New Roman" w:hAnsi="Times New Roman"/>
          <w:sz w:val="24"/>
          <w:szCs w:val="24"/>
        </w:rPr>
        <w:t xml:space="preserve"> </w:t>
      </w:r>
      <w:r w:rsidR="00F90630" w:rsidRPr="00956003">
        <w:rPr>
          <w:rFonts w:ascii="Times New Roman" w:hAnsi="Times New Roman"/>
          <w:sz w:val="24"/>
          <w:szCs w:val="24"/>
        </w:rPr>
        <w:t xml:space="preserve">является </w:t>
      </w:r>
      <w:r w:rsidR="00956003" w:rsidRPr="00956003">
        <w:rPr>
          <w:rFonts w:ascii="Times New Roman" w:hAnsi="Times New Roman"/>
          <w:sz w:val="24"/>
          <w:szCs w:val="24"/>
        </w:rPr>
        <w:t>соблюдение юридическими лицами, индивидуальными предпринимателями и гражданами обязательных требований, установленных Правилами благоустройства территории Светлогорского сельсовета Туруханского района Красноярского края, утвержденными Решением Светлогорского сельского Совета депутатов Туруханского района Красноярского края от 16.07.2018 №25-121</w:t>
      </w:r>
      <w:r w:rsidR="00F15913">
        <w:rPr>
          <w:rFonts w:ascii="Times New Roman" w:hAnsi="Times New Roman"/>
          <w:sz w:val="24"/>
          <w:szCs w:val="24"/>
        </w:rPr>
        <w:t xml:space="preserve"> (далее по тексту – Правила)</w:t>
      </w:r>
      <w:r w:rsidR="00956003" w:rsidRPr="00956003">
        <w:rPr>
          <w:rFonts w:ascii="Times New Roman" w:hAnsi="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t>4. Д</w:t>
      </w:r>
      <w:r w:rsidR="00F90630">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F90630">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5B400D" w:rsidRPr="00322069">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по тексту – Инспекторы).</w:t>
      </w:r>
      <w:r w:rsidR="005B400D" w:rsidRPr="00322069">
        <w:rPr>
          <w:rFonts w:ascii="Times New Roman" w:eastAsia="Calibri" w:hAnsi="Times New Roman"/>
          <w:i/>
          <w:sz w:val="24"/>
          <w:szCs w:val="24"/>
        </w:rPr>
        <w:t xml:space="preserve"> </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953A8D" w:rsidRPr="00322069">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22069">
        <w:rPr>
          <w:rFonts w:ascii="Times New Roman" w:hAnsi="Times New Roman"/>
          <w:i/>
          <w:sz w:val="24"/>
          <w:szCs w:val="24"/>
        </w:rPr>
        <w:t xml:space="preserve"> </w:t>
      </w:r>
    </w:p>
    <w:p w:rsidR="00956003" w:rsidRPr="00F15913" w:rsidRDefault="00953A8D" w:rsidP="00F15913">
      <w:pPr>
        <w:spacing w:after="0" w:line="240" w:lineRule="auto"/>
        <w:ind w:firstLine="709"/>
        <w:contextualSpacing/>
        <w:jc w:val="both"/>
        <w:rPr>
          <w:rFonts w:ascii="Times New Roman" w:hAnsi="Times New Roman"/>
          <w:sz w:val="24"/>
          <w:szCs w:val="24"/>
        </w:rPr>
      </w:pPr>
      <w:r w:rsidRPr="00F15913">
        <w:rPr>
          <w:rFonts w:ascii="Times New Roman" w:hAnsi="Times New Roman"/>
          <w:sz w:val="24"/>
          <w:szCs w:val="24"/>
        </w:rPr>
        <w:t>7. Объектами муниципального контроля являются:</w:t>
      </w:r>
    </w:p>
    <w:p w:rsidR="00F15913" w:rsidRPr="00F15913" w:rsidRDefault="00F15913" w:rsidP="00F15913">
      <w:pPr>
        <w:spacing w:after="0" w:line="240" w:lineRule="auto"/>
        <w:ind w:firstLine="709"/>
        <w:jc w:val="both"/>
        <w:rPr>
          <w:rFonts w:ascii="Times New Roman" w:hAnsi="Times New Roman"/>
          <w:sz w:val="24"/>
          <w:szCs w:val="24"/>
        </w:rPr>
      </w:pPr>
      <w:bookmarkStart w:id="0" w:name="sub_30061"/>
      <w:r w:rsidRPr="00F15913">
        <w:rPr>
          <w:rFonts w:ascii="Times New Roman" w:hAnsi="Times New Roman"/>
          <w:sz w:val="24"/>
          <w:szCs w:val="24"/>
        </w:rPr>
        <w:t xml:space="preserve">1) осуществление действий, деятельности по соблюдению обязательных и предъявляемых требований, обязанностей, осуществление действий (бездействий) граждан, должностных лиц, индивидуальных предпринимателей, предприятий, учреждений и организаций всех форм собственности по соблюдению Правил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w:t>
      </w:r>
    </w:p>
    <w:p w:rsidR="00F15913" w:rsidRPr="00F15913" w:rsidRDefault="00F15913" w:rsidP="00F15913">
      <w:pPr>
        <w:spacing w:after="0" w:line="240" w:lineRule="auto"/>
        <w:ind w:firstLine="709"/>
        <w:jc w:val="both"/>
        <w:rPr>
          <w:rFonts w:ascii="Times New Roman" w:hAnsi="Times New Roman"/>
          <w:sz w:val="24"/>
          <w:szCs w:val="24"/>
        </w:rPr>
      </w:pPr>
      <w:bookmarkStart w:id="1" w:name="sub_30062"/>
      <w:bookmarkEnd w:id="0"/>
      <w:r w:rsidRPr="00F15913">
        <w:rPr>
          <w:rFonts w:ascii="Times New Roman" w:hAnsi="Times New Roman"/>
          <w:sz w:val="24"/>
          <w:szCs w:val="24"/>
        </w:rPr>
        <w:t xml:space="preserve">2) результаты деятельности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 xml:space="preserve"> граждан, должностных лиц, индивидуальных предпринимателей, предприятий, учреждений и организаций всех форм собственности, в том числе работы, к которым предъявляются обязательные требования;</w:t>
      </w:r>
    </w:p>
    <w:p w:rsidR="00F15913" w:rsidRPr="00F15913" w:rsidRDefault="00F15913" w:rsidP="00F15913">
      <w:pPr>
        <w:spacing w:after="0" w:line="240" w:lineRule="auto"/>
        <w:ind w:firstLine="709"/>
        <w:jc w:val="both"/>
        <w:rPr>
          <w:rFonts w:ascii="Times New Roman" w:hAnsi="Times New Roman"/>
          <w:sz w:val="24"/>
          <w:szCs w:val="24"/>
        </w:rPr>
      </w:pPr>
      <w:bookmarkStart w:id="2" w:name="sub_30063"/>
      <w:bookmarkEnd w:id="1"/>
      <w:proofErr w:type="gramStart"/>
      <w:r w:rsidRPr="00F15913">
        <w:rPr>
          <w:rFonts w:ascii="Times New Roman" w:hAnsi="Times New Roman"/>
          <w:sz w:val="24"/>
          <w:szCs w:val="24"/>
        </w:rPr>
        <w:lastRenderedPageBreak/>
        <w:t xml:space="preserve">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должностные лица, индивидуальные предприниматели, предприятия, учреждения, организации всех форм собственности на территории </w:t>
      </w:r>
      <w:r w:rsidRPr="00956003">
        <w:rPr>
          <w:rFonts w:ascii="Times New Roman" w:hAnsi="Times New Roman"/>
          <w:sz w:val="24"/>
          <w:szCs w:val="24"/>
        </w:rPr>
        <w:t>Светлогорского сельсовета Туруханского района Красноярского края</w:t>
      </w:r>
      <w:r w:rsidRPr="00F15913">
        <w:rPr>
          <w:rFonts w:ascii="Times New Roman" w:hAnsi="Times New Roman"/>
          <w:sz w:val="24"/>
          <w:szCs w:val="24"/>
        </w:rPr>
        <w:t xml:space="preserve"> владеют и (или) пользуются, а также компоненты природной среды, природные и природно-антропогенные объекты, не находящиеся во владении и</w:t>
      </w:r>
      <w:proofErr w:type="gramEnd"/>
      <w:r w:rsidRPr="00F15913">
        <w:rPr>
          <w:rFonts w:ascii="Times New Roman" w:hAnsi="Times New Roman"/>
          <w:sz w:val="24"/>
          <w:szCs w:val="24"/>
        </w:rPr>
        <w:t xml:space="preserve"> (или) </w:t>
      </w:r>
      <w:proofErr w:type="gramStart"/>
      <w:r w:rsidRPr="00F15913">
        <w:rPr>
          <w:rFonts w:ascii="Times New Roman" w:hAnsi="Times New Roman"/>
          <w:sz w:val="24"/>
          <w:szCs w:val="24"/>
        </w:rPr>
        <w:t>пользовании</w:t>
      </w:r>
      <w:proofErr w:type="gramEnd"/>
      <w:r w:rsidRPr="00F15913">
        <w:rPr>
          <w:rFonts w:ascii="Times New Roman" w:hAnsi="Times New Roman"/>
          <w:sz w:val="24"/>
          <w:szCs w:val="24"/>
        </w:rPr>
        <w:t>, к которым предъявляются обязательные требования.</w:t>
      </w:r>
    </w:p>
    <w:bookmarkEnd w:id="2"/>
    <w:p w:rsidR="00953A8D" w:rsidRPr="00322069" w:rsidRDefault="00BF4CE4" w:rsidP="00BF4CE4">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объектов муниципального контроля. </w:t>
      </w:r>
      <w:r w:rsidR="00953A8D"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953A8D"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00953A8D"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00953A8D" w:rsidRPr="00322069">
        <w:rPr>
          <w:rFonts w:ascii="Times New Roman" w:hAnsi="Times New Roman"/>
          <w:i/>
          <w:sz w:val="24"/>
          <w:szCs w:val="24"/>
        </w:rPr>
        <w:t xml:space="preserve"> </w:t>
      </w:r>
      <w:r w:rsidR="00953A8D"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использует информацию, представляемую ей в соответствии с нормативными правовыми актами, информацию, получаемую в рамках ме</w:t>
      </w:r>
      <w:r w:rsidR="00F90630">
        <w:rPr>
          <w:sz w:val="24"/>
          <w:szCs w:val="24"/>
        </w:rPr>
        <w:t xml:space="preserve">жведомственного взаимодействия, </w:t>
      </w:r>
      <w:r w:rsidRPr="00322069">
        <w:rPr>
          <w:sz w:val="24"/>
          <w:szCs w:val="24"/>
        </w:rPr>
        <w:t xml:space="preserve">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w:t>
      </w:r>
      <w:proofErr w:type="gramStart"/>
      <w:r w:rsidRPr="00322069">
        <w:rPr>
          <w:sz w:val="24"/>
          <w:szCs w:val="24"/>
        </w:rPr>
        <w:t>также</w:t>
      </w:r>
      <w:proofErr w:type="gramEnd"/>
      <w:r w:rsidRPr="00322069">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Pr="00322069"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953A8D" w:rsidRPr="00F90630" w:rsidRDefault="00C47D09" w:rsidP="00F90630">
      <w:pPr>
        <w:spacing w:after="0" w:line="240" w:lineRule="auto"/>
        <w:ind w:firstLine="709"/>
        <w:contextualSpacing/>
        <w:jc w:val="both"/>
        <w:rPr>
          <w:rFonts w:ascii="Times New Roman" w:hAnsi="Times New Roman"/>
          <w:i/>
          <w:iCs/>
          <w:sz w:val="24"/>
          <w:szCs w:val="24"/>
        </w:rPr>
      </w:pPr>
      <w:r w:rsidRPr="00F90630">
        <w:rPr>
          <w:rFonts w:ascii="Times New Roman" w:hAnsi="Times New Roman"/>
          <w:sz w:val="24"/>
          <w:szCs w:val="24"/>
        </w:rPr>
        <w:t xml:space="preserve">10. </w:t>
      </w:r>
      <w:bookmarkStart w:id="3" w:name="_Hlk77588532"/>
      <w:r w:rsidR="00F90630" w:rsidRPr="00F90630">
        <w:rPr>
          <w:rFonts w:ascii="Times New Roman" w:hAnsi="Times New Roman"/>
          <w:sz w:val="24"/>
          <w:szCs w:val="24"/>
        </w:rPr>
        <w:t>Система оценки и управления рисками при осуществлении муниципального контроля не применяется.</w:t>
      </w:r>
    </w:p>
    <w:p w:rsidR="000D1018" w:rsidRPr="00322069" w:rsidRDefault="000D1018" w:rsidP="000D1018">
      <w:pPr>
        <w:spacing w:after="0" w:line="240" w:lineRule="auto"/>
        <w:contextualSpacing/>
        <w:jc w:val="both"/>
        <w:rPr>
          <w:rFonts w:ascii="Times New Roman" w:hAnsi="Times New Roman"/>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w:t>
      </w:r>
      <w:r w:rsidR="00953A8D" w:rsidRPr="00322069">
        <w:rPr>
          <w:rFonts w:ascii="Times New Roman" w:hAnsi="Times New Roman"/>
          <w:sz w:val="24"/>
          <w:szCs w:val="24"/>
        </w:rPr>
        <w:t xml:space="preserve">. Профилактические мероприятия проводятся </w:t>
      </w:r>
      <w:r w:rsidR="000D1018" w:rsidRPr="00322069">
        <w:rPr>
          <w:rFonts w:ascii="Times New Roman" w:hAnsi="Times New Roman"/>
          <w:sz w:val="24"/>
          <w:szCs w:val="24"/>
        </w:rPr>
        <w:t xml:space="preserve">Администрацией </w:t>
      </w:r>
      <w:r w:rsidR="00953A8D"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00953A8D" w:rsidRPr="00322069">
        <w:rPr>
          <w:rFonts w:ascii="Times New Roman" w:hAnsi="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7503CF">
        <w:rPr>
          <w:rFonts w:ascii="Times New Roman" w:hAnsi="Times New Roman"/>
          <w:iCs/>
          <w:sz w:val="24"/>
          <w:szCs w:val="24"/>
        </w:rPr>
        <w:t>распоряжением</w:t>
      </w:r>
      <w:r w:rsidR="00953A8D" w:rsidRPr="00322069">
        <w:rPr>
          <w:rFonts w:ascii="Times New Roman" w:hAnsi="Times New Roman"/>
          <w:i/>
          <w:sz w:val="24"/>
          <w:szCs w:val="24"/>
        </w:rPr>
        <w:t xml:space="preserve"> </w:t>
      </w:r>
      <w:r w:rsidR="00462041" w:rsidRPr="00322069">
        <w:rPr>
          <w:rFonts w:ascii="Times New Roman" w:hAnsi="Times New Roman"/>
          <w:sz w:val="24"/>
          <w:szCs w:val="24"/>
        </w:rPr>
        <w:t>Администрацией</w:t>
      </w:r>
      <w:r w:rsidR="00953A8D" w:rsidRPr="00322069">
        <w:rPr>
          <w:rFonts w:ascii="Times New Roman" w:hAnsi="Times New Roman"/>
          <w:i/>
          <w:sz w:val="24"/>
          <w:szCs w:val="24"/>
        </w:rPr>
        <w:t xml:space="preserve"> </w:t>
      </w:r>
      <w:r w:rsidR="00953A8D" w:rsidRPr="00322069">
        <w:rPr>
          <w:rFonts w:ascii="Times New Roman" w:hAnsi="Times New Roman"/>
          <w:sz w:val="24"/>
          <w:szCs w:val="24"/>
        </w:rPr>
        <w:t>в соответствии с законодательством</w:t>
      </w:r>
      <w:bookmarkStart w:id="4" w:name="P85"/>
      <w:bookmarkEnd w:id="4"/>
      <w:r w:rsidR="00462041" w:rsidRPr="00322069">
        <w:rPr>
          <w:rFonts w:ascii="Times New Roman" w:hAnsi="Times New Roman"/>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953A8D" w:rsidRPr="00322069">
        <w:rPr>
          <w:rFonts w:ascii="Times New Roman" w:hAnsi="Times New Roman"/>
          <w:sz w:val="24"/>
          <w:szCs w:val="24"/>
        </w:rPr>
        <w:t>.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14</w:t>
      </w:r>
      <w:r w:rsidR="00953A8D" w:rsidRPr="00322069">
        <w:rPr>
          <w:rFonts w:ascii="Times New Roman" w:hAnsi="Times New Roman"/>
          <w:sz w:val="24"/>
          <w:szCs w:val="24"/>
        </w:rPr>
        <w:t xml:space="preserve">. Информирование осуществляется посредством размещения сведений, предусмотренных </w:t>
      </w:r>
      <w:hyperlink r:id="rId9" w:history="1">
        <w:r w:rsidR="00953A8D" w:rsidRPr="00322069">
          <w:rPr>
            <w:rFonts w:ascii="Times New Roman" w:hAnsi="Times New Roman"/>
            <w:sz w:val="24"/>
            <w:szCs w:val="24"/>
          </w:rPr>
          <w:t>частью 3 статьи 46</w:t>
        </w:r>
      </w:hyperlink>
      <w:r w:rsidR="00953A8D" w:rsidRPr="00322069">
        <w:rPr>
          <w:rFonts w:ascii="Times New Roman" w:hAnsi="Times New Roman"/>
          <w:sz w:val="24"/>
          <w:szCs w:val="24"/>
        </w:rPr>
        <w:t xml:space="preserve">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00953A8D"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00953A8D"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bookmarkStart w:id="5" w:name="P146"/>
      <w:bookmarkEnd w:id="5"/>
      <w:r>
        <w:rPr>
          <w:rFonts w:ascii="Times New Roman" w:hAnsi="Times New Roman"/>
          <w:sz w:val="24"/>
          <w:szCs w:val="24"/>
        </w:rPr>
        <w:lastRenderedPageBreak/>
        <w:t>15</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w:t>
      </w:r>
      <w:proofErr w:type="spellStart"/>
      <w:r w:rsidRPr="00322069">
        <w:rPr>
          <w:rFonts w:ascii="Times New Roman" w:hAnsi="Times New Roman"/>
          <w:sz w:val="24"/>
          <w:szCs w:val="24"/>
        </w:rPr>
        <w:t>автоинформирования</w:t>
      </w:r>
      <w:proofErr w:type="spellEnd"/>
      <w:r w:rsidRPr="00322069">
        <w:rPr>
          <w:rFonts w:ascii="Times New Roman" w:hAnsi="Times New Roman"/>
          <w:sz w:val="24"/>
          <w:szCs w:val="24"/>
        </w:rPr>
        <w:t xml:space="preserve">. При </w:t>
      </w:r>
      <w:proofErr w:type="spellStart"/>
      <w:r w:rsidRPr="00322069">
        <w:rPr>
          <w:rFonts w:ascii="Times New Roman" w:hAnsi="Times New Roman"/>
          <w:sz w:val="24"/>
          <w:szCs w:val="24"/>
        </w:rPr>
        <w:t>автоинформировании</w:t>
      </w:r>
      <w:proofErr w:type="spellEnd"/>
      <w:r w:rsidRPr="00322069">
        <w:rPr>
          <w:rFonts w:ascii="Times New Roman" w:hAnsi="Times New Roman"/>
          <w:sz w:val="24"/>
          <w:szCs w:val="24"/>
        </w:rPr>
        <w:t xml:space="preserve">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w:t>
      </w:r>
      <w:proofErr w:type="gramStart"/>
      <w:r w:rsidRPr="00322069">
        <w:rPr>
          <w:rFonts w:ascii="Times New Roman" w:hAnsi="Times New Roman"/>
          <w:sz w:val="24"/>
          <w:szCs w:val="24"/>
        </w:rPr>
        <w:t>и</w:t>
      </w:r>
      <w:proofErr w:type="gramEnd"/>
      <w:r w:rsidRPr="00322069">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осуществляющие консультирование, должны давать ответ самостоятельно. </w:t>
      </w:r>
      <w:proofErr w:type="gramStart"/>
      <w:r w:rsidRPr="00322069">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lastRenderedPageBreak/>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w:t>
      </w:r>
      <w:r w:rsidR="00462041" w:rsidRPr="00322069">
        <w:rPr>
          <w:rFonts w:ascii="Times New Roman" w:hAnsi="Times New Roman"/>
          <w:sz w:val="24"/>
          <w:szCs w:val="24"/>
        </w:rPr>
        <w:t xml:space="preserve"> </w:t>
      </w:r>
      <w:r w:rsidRPr="00322069">
        <w:rPr>
          <w:rFonts w:ascii="Times New Roman" w:hAnsi="Times New Roman"/>
          <w:sz w:val="24"/>
          <w:szCs w:val="24"/>
        </w:rPr>
        <w:t>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8F4C59">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proofErr w:type="gramStart"/>
      <w:r w:rsidRPr="00322069">
        <w:rPr>
          <w:rFonts w:ascii="Times New Roman" w:hAnsi="Times New Roman"/>
          <w:b/>
          <w:sz w:val="24"/>
          <w:szCs w:val="24"/>
        </w:rPr>
        <w:t>проводимые</w:t>
      </w:r>
      <w:proofErr w:type="gramEnd"/>
      <w:r w:rsidRPr="00322069">
        <w:rPr>
          <w:rFonts w:ascii="Times New Roman" w:hAnsi="Times New Roman"/>
          <w:b/>
          <w:sz w:val="24"/>
          <w:szCs w:val="24"/>
        </w:rPr>
        <w:t xml:space="preserve"> в рамках</w:t>
      </w:r>
      <w:r w:rsidR="00D65B3C" w:rsidRPr="00322069">
        <w:rPr>
          <w:rFonts w:ascii="Times New Roman" w:hAnsi="Times New Roman"/>
          <w:b/>
          <w:sz w:val="24"/>
          <w:szCs w:val="24"/>
        </w:rPr>
        <w:t xml:space="preserve"> </w:t>
      </w:r>
      <w:r w:rsidRPr="00322069">
        <w:rPr>
          <w:rFonts w:ascii="Times New Roman" w:hAnsi="Times New Roman"/>
          <w:b/>
          <w:sz w:val="24"/>
          <w:szCs w:val="24"/>
        </w:rPr>
        <w:t>муниципального контроля</w:t>
      </w:r>
    </w:p>
    <w:p w:rsidR="008F4C59" w:rsidRPr="00322069" w:rsidRDefault="008F4C59" w:rsidP="00C47D09">
      <w:pPr>
        <w:spacing w:after="0" w:line="240" w:lineRule="auto"/>
        <w:contextualSpacing/>
        <w:jc w:val="center"/>
        <w:rPr>
          <w:rFonts w:ascii="Times New Roman" w:hAnsi="Times New Roman"/>
          <w:b/>
          <w:sz w:val="24"/>
          <w:szCs w:val="24"/>
        </w:rPr>
      </w:pPr>
    </w:p>
    <w:p w:rsidR="00953A8D" w:rsidRDefault="00787EBA" w:rsidP="00953A8D">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16</w:t>
      </w:r>
      <w:r w:rsidR="00953A8D" w:rsidRPr="00787EBA">
        <w:rPr>
          <w:rFonts w:ascii="Times New Roman" w:hAnsi="Times New Roman"/>
          <w:sz w:val="24"/>
          <w:szCs w:val="24"/>
        </w:rPr>
        <w:t xml:space="preserve">. </w:t>
      </w:r>
      <w:r w:rsidRPr="00787EBA">
        <w:rPr>
          <w:rFonts w:ascii="Times New Roman" w:hAnsi="Times New Roman"/>
          <w:sz w:val="24"/>
          <w:szCs w:val="24"/>
        </w:rPr>
        <w:t>Муниципальный контроль осуществляется без проведения плановых контрольных мероприятий.</w:t>
      </w:r>
    </w:p>
    <w:p w:rsidR="00D82EA2" w:rsidRDefault="00787EBA" w:rsidP="00D82EA2">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17. Внеплановые контрольные мероприятия могут проводиться только после согласования с органами прокуратуры.</w:t>
      </w:r>
    </w:p>
    <w:p w:rsidR="00D82EA2" w:rsidRPr="00787EBA" w:rsidRDefault="00D82EA2" w:rsidP="00D82EA2">
      <w:pPr>
        <w:spacing w:after="0" w:line="240" w:lineRule="auto"/>
        <w:ind w:firstLine="709"/>
        <w:contextualSpacing/>
        <w:jc w:val="both"/>
        <w:rPr>
          <w:rFonts w:ascii="Times New Roman" w:hAnsi="Times New Roman"/>
          <w:sz w:val="24"/>
          <w:szCs w:val="24"/>
        </w:rPr>
      </w:pPr>
      <w:r w:rsidRPr="00D82EA2">
        <w:rPr>
          <w:rFonts w:ascii="Times New Roman" w:hAnsi="Times New Roman"/>
          <w:sz w:val="24"/>
          <w:szCs w:val="24"/>
        </w:rPr>
        <w:t>18.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19</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20</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0B000D"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953A8D" w:rsidRPr="00322069">
        <w:rPr>
          <w:rFonts w:ascii="Times New Roman" w:hAnsi="Times New Roman"/>
          <w:sz w:val="24"/>
          <w:szCs w:val="24"/>
        </w:rPr>
        <w:t xml:space="preserve">.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w:t>
      </w:r>
      <w:r w:rsidR="00953A8D" w:rsidRPr="00322069">
        <w:rPr>
          <w:rFonts w:ascii="Times New Roman" w:hAnsi="Times New Roman"/>
          <w:sz w:val="24"/>
          <w:szCs w:val="24"/>
        </w:rPr>
        <w:lastRenderedPageBreak/>
        <w:t>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w:t>
      </w:r>
      <w:r w:rsidR="000B000D" w:rsidRPr="00322069">
        <w:rPr>
          <w:rFonts w:ascii="Times New Roman" w:hAnsi="Times New Roman"/>
          <w:sz w:val="24"/>
          <w:szCs w:val="24"/>
        </w:rPr>
        <w:t xml:space="preserve"> </w:t>
      </w:r>
      <w:r w:rsidRPr="00322069">
        <w:rPr>
          <w:rFonts w:ascii="Times New Roman" w:hAnsi="Times New Roman"/>
          <w:sz w:val="24"/>
          <w:szCs w:val="24"/>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6433DD" w:rsidP="00953A8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24</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0B000D"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00953A8D"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00953A8D"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953A8D"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00953A8D" w:rsidRPr="00322069">
        <w:rPr>
          <w:rFonts w:ascii="Times New Roman" w:hAnsi="Times New Roman"/>
          <w:sz w:val="24"/>
          <w:szCs w:val="24"/>
        </w:rPr>
        <w:t xml:space="preserve"> осуществляет </w:t>
      </w:r>
      <w:proofErr w:type="gramStart"/>
      <w:r w:rsidR="00953A8D" w:rsidRPr="00322069">
        <w:rPr>
          <w:rFonts w:ascii="Times New Roman" w:hAnsi="Times New Roman"/>
          <w:sz w:val="24"/>
          <w:szCs w:val="24"/>
        </w:rPr>
        <w:t>контроль за</w:t>
      </w:r>
      <w:proofErr w:type="gramEnd"/>
      <w:r w:rsidR="00953A8D" w:rsidRPr="00322069">
        <w:rPr>
          <w:rFonts w:ascii="Times New Roman" w:hAnsi="Times New Roman"/>
          <w:sz w:val="24"/>
          <w:szCs w:val="24"/>
        </w:rPr>
        <w:t xml:space="preserve">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Оценка исполнения контролируемым лицом решений, принятых в соответствии с п. </w:t>
      </w:r>
      <w:r w:rsidR="006433DD">
        <w:rPr>
          <w:rFonts w:ascii="Times New Roman" w:hAnsi="Times New Roman"/>
          <w:sz w:val="24"/>
          <w:szCs w:val="24"/>
        </w:rPr>
        <w:t>27</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Default="00953A8D" w:rsidP="00953A8D">
      <w:pPr>
        <w:spacing w:after="0" w:line="240" w:lineRule="auto"/>
        <w:contextualSpacing/>
        <w:jc w:val="both"/>
        <w:rPr>
          <w:rFonts w:ascii="Times New Roman" w:hAnsi="Times New Roman"/>
          <w:sz w:val="24"/>
          <w:szCs w:val="24"/>
        </w:rPr>
      </w:pPr>
    </w:p>
    <w:p w:rsidR="008F4C59" w:rsidRPr="00322069" w:rsidRDefault="008F4C59" w:rsidP="00953A8D">
      <w:pPr>
        <w:spacing w:after="0" w:line="240" w:lineRule="auto"/>
        <w:contextualSpacing/>
        <w:jc w:val="both"/>
        <w:rPr>
          <w:rFonts w:ascii="Times New Roman" w:hAnsi="Times New Roman"/>
          <w:sz w:val="24"/>
          <w:szCs w:val="24"/>
        </w:rPr>
      </w:pP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Обжалование решений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действий (бездействия) её должностных лиц</w:t>
      </w:r>
    </w:p>
    <w:p w:rsidR="008F4C59" w:rsidRPr="00322069" w:rsidRDefault="008F4C59"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w:t>
      </w:r>
      <w:r w:rsidR="00953A8D" w:rsidRPr="00322069">
        <w:rPr>
          <w:rFonts w:ascii="Times New Roman" w:hAnsi="Times New Roman"/>
          <w:sz w:val="24"/>
          <w:szCs w:val="24"/>
        </w:rPr>
        <w:t>.</w:t>
      </w:r>
      <w:r w:rsidR="00953A8D" w:rsidRPr="00322069">
        <w:rPr>
          <w:rFonts w:ascii="Times New Roman" w:hAnsi="Times New Roman"/>
          <w:i/>
          <w:sz w:val="24"/>
          <w:szCs w:val="24"/>
        </w:rPr>
        <w:t xml:space="preserve"> </w:t>
      </w:r>
      <w:r w:rsidR="00953A8D" w:rsidRPr="00322069">
        <w:rPr>
          <w:rFonts w:ascii="Times New Roman" w:eastAsia="Calibri" w:hAnsi="Times New Roman"/>
          <w:sz w:val="24"/>
          <w:szCs w:val="24"/>
        </w:rPr>
        <w:t xml:space="preserve">Досудебный порядок подачи жалоб при осуществлении муниципального контроля не применяется. </w:t>
      </w:r>
      <w:r w:rsidR="00953A8D" w:rsidRPr="00322069">
        <w:rPr>
          <w:rFonts w:ascii="Times New Roman" w:hAnsi="Times New Roman"/>
          <w:i/>
          <w:sz w:val="24"/>
          <w:szCs w:val="24"/>
        </w:rPr>
        <w:t xml:space="preserve"> </w:t>
      </w:r>
    </w:p>
    <w:bookmarkEnd w:id="3"/>
    <w:p w:rsidR="00953A8D" w:rsidRPr="00322069" w:rsidRDefault="00953A8D" w:rsidP="00953A8D">
      <w:pPr>
        <w:pStyle w:val="af8"/>
        <w:jc w:val="both"/>
        <w:rPr>
          <w:rFonts w:ascii="Times New Roman" w:hAnsi="Times New Roman"/>
          <w:sz w:val="24"/>
          <w:szCs w:val="24"/>
        </w:rPr>
      </w:pPr>
    </w:p>
    <w:p w:rsidR="008F4C59" w:rsidRDefault="008F4C59" w:rsidP="00C47D09">
      <w:pPr>
        <w:spacing w:after="0" w:line="240" w:lineRule="auto"/>
        <w:contextualSpacing/>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lastRenderedPageBreak/>
        <w:t>Заключительные положения</w:t>
      </w:r>
    </w:p>
    <w:p w:rsidR="008F4C59" w:rsidRPr="00322069" w:rsidRDefault="008F4C59" w:rsidP="00C47D09">
      <w:pPr>
        <w:spacing w:after="0" w:line="240" w:lineRule="auto"/>
        <w:contextualSpacing/>
        <w:jc w:val="center"/>
        <w:rPr>
          <w:rFonts w:ascii="Times New Roman" w:hAnsi="Times New Roman"/>
          <w:b/>
          <w:sz w:val="24"/>
          <w:szCs w:val="24"/>
        </w:rPr>
      </w:pPr>
      <w:bookmarkStart w:id="6" w:name="_GoBack"/>
      <w:bookmarkEnd w:id="6"/>
    </w:p>
    <w:p w:rsidR="00953A8D" w:rsidRPr="00322069" w:rsidRDefault="006433DD" w:rsidP="00953A8D">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29</w:t>
      </w:r>
      <w:r w:rsidR="00953A8D"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Pr>
          <w:rFonts w:ascii="Times New Roman" w:hAnsi="Times New Roman"/>
          <w:i/>
          <w:sz w:val="24"/>
          <w:szCs w:val="24"/>
        </w:rPr>
        <w:t xml:space="preserve">, </w:t>
      </w:r>
      <w:r>
        <w:rPr>
          <w:rFonts w:ascii="Times New Roman" w:hAnsi="Times New Roman"/>
          <w:sz w:val="24"/>
          <w:szCs w:val="24"/>
        </w:rPr>
        <w:t>но не ранее «01» января 2022 года.</w:t>
      </w:r>
    </w:p>
    <w:p w:rsidR="006433DD" w:rsidRPr="00BF4CE4" w:rsidRDefault="00953A8D" w:rsidP="00BF4CE4">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6433DD">
        <w:rPr>
          <w:rFonts w:ascii="Times New Roman" w:hAnsi="Times New Roman"/>
          <w:sz w:val="24"/>
          <w:szCs w:val="24"/>
        </w:rPr>
        <w:t>0</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sectPr w:rsidR="006433DD" w:rsidRPr="00BF4CE4" w:rsidSect="00C47D09">
      <w:headerReference w:type="first" r:id="rId10"/>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EB" w:rsidRDefault="008F01EB">
      <w:r>
        <w:separator/>
      </w:r>
    </w:p>
  </w:endnote>
  <w:endnote w:type="continuationSeparator" w:id="0">
    <w:p w:rsidR="008F01EB" w:rsidRDefault="008F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EB" w:rsidRDefault="008F01EB">
      <w:r>
        <w:separator/>
      </w:r>
    </w:p>
  </w:footnote>
  <w:footnote w:type="continuationSeparator" w:id="0">
    <w:p w:rsidR="008F01EB" w:rsidRDefault="008F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8F01EB"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62BC8"/>
    <w:rsid w:val="00066CF2"/>
    <w:rsid w:val="00070083"/>
    <w:rsid w:val="0007423C"/>
    <w:rsid w:val="00083EF0"/>
    <w:rsid w:val="0008585E"/>
    <w:rsid w:val="0009294C"/>
    <w:rsid w:val="000952E2"/>
    <w:rsid w:val="00097B57"/>
    <w:rsid w:val="000A39C8"/>
    <w:rsid w:val="000A5433"/>
    <w:rsid w:val="000A77E4"/>
    <w:rsid w:val="000B000D"/>
    <w:rsid w:val="000B2A6C"/>
    <w:rsid w:val="000B5DD7"/>
    <w:rsid w:val="000D1018"/>
    <w:rsid w:val="000D1D9A"/>
    <w:rsid w:val="000D6681"/>
    <w:rsid w:val="000E1084"/>
    <w:rsid w:val="000E1085"/>
    <w:rsid w:val="0010046E"/>
    <w:rsid w:val="0010062F"/>
    <w:rsid w:val="0010143A"/>
    <w:rsid w:val="00102126"/>
    <w:rsid w:val="001040F7"/>
    <w:rsid w:val="001146A7"/>
    <w:rsid w:val="0013026D"/>
    <w:rsid w:val="0014017F"/>
    <w:rsid w:val="0014414E"/>
    <w:rsid w:val="00152C68"/>
    <w:rsid w:val="00157BC5"/>
    <w:rsid w:val="00162EB6"/>
    <w:rsid w:val="00170838"/>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4DB2"/>
    <w:rsid w:val="00267C7F"/>
    <w:rsid w:val="002955C6"/>
    <w:rsid w:val="002A3F53"/>
    <w:rsid w:val="002B0492"/>
    <w:rsid w:val="002B08AA"/>
    <w:rsid w:val="002B40C1"/>
    <w:rsid w:val="002C02FB"/>
    <w:rsid w:val="002C243C"/>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519D9"/>
    <w:rsid w:val="0035659B"/>
    <w:rsid w:val="00357BED"/>
    <w:rsid w:val="00366313"/>
    <w:rsid w:val="0037049A"/>
    <w:rsid w:val="0037298E"/>
    <w:rsid w:val="00376DD0"/>
    <w:rsid w:val="00377279"/>
    <w:rsid w:val="00380D7E"/>
    <w:rsid w:val="00391E65"/>
    <w:rsid w:val="003962E7"/>
    <w:rsid w:val="003971E1"/>
    <w:rsid w:val="003A5AD2"/>
    <w:rsid w:val="003A682A"/>
    <w:rsid w:val="003B1C7E"/>
    <w:rsid w:val="003D190E"/>
    <w:rsid w:val="003D52B8"/>
    <w:rsid w:val="003F0119"/>
    <w:rsid w:val="00400EFF"/>
    <w:rsid w:val="00421D3D"/>
    <w:rsid w:val="004260C5"/>
    <w:rsid w:val="0043057B"/>
    <w:rsid w:val="00431242"/>
    <w:rsid w:val="00462041"/>
    <w:rsid w:val="00472DFF"/>
    <w:rsid w:val="004730A5"/>
    <w:rsid w:val="004737E3"/>
    <w:rsid w:val="00482E90"/>
    <w:rsid w:val="00483972"/>
    <w:rsid w:val="004849FD"/>
    <w:rsid w:val="00491D0F"/>
    <w:rsid w:val="004A01E9"/>
    <w:rsid w:val="004A4F44"/>
    <w:rsid w:val="004B2AA8"/>
    <w:rsid w:val="004C4CDB"/>
    <w:rsid w:val="004C548F"/>
    <w:rsid w:val="0051392C"/>
    <w:rsid w:val="005323A2"/>
    <w:rsid w:val="00535BCA"/>
    <w:rsid w:val="0053748A"/>
    <w:rsid w:val="00541C7D"/>
    <w:rsid w:val="00543C7A"/>
    <w:rsid w:val="005520F2"/>
    <w:rsid w:val="00557258"/>
    <w:rsid w:val="00565AB4"/>
    <w:rsid w:val="005675C9"/>
    <w:rsid w:val="005A0848"/>
    <w:rsid w:val="005A637E"/>
    <w:rsid w:val="005A71AA"/>
    <w:rsid w:val="005B400D"/>
    <w:rsid w:val="005C581D"/>
    <w:rsid w:val="005F1784"/>
    <w:rsid w:val="005F4211"/>
    <w:rsid w:val="0060691C"/>
    <w:rsid w:val="00607253"/>
    <w:rsid w:val="0061036D"/>
    <w:rsid w:val="00610641"/>
    <w:rsid w:val="00612017"/>
    <w:rsid w:val="006134FF"/>
    <w:rsid w:val="0061707B"/>
    <w:rsid w:val="0062404B"/>
    <w:rsid w:val="00630A9F"/>
    <w:rsid w:val="006433DD"/>
    <w:rsid w:val="006472E8"/>
    <w:rsid w:val="00651E94"/>
    <w:rsid w:val="006524DF"/>
    <w:rsid w:val="00662D72"/>
    <w:rsid w:val="0068088A"/>
    <w:rsid w:val="006843A4"/>
    <w:rsid w:val="00686921"/>
    <w:rsid w:val="006902C9"/>
    <w:rsid w:val="00691E65"/>
    <w:rsid w:val="00697952"/>
    <w:rsid w:val="006A3A9F"/>
    <w:rsid w:val="006A41D2"/>
    <w:rsid w:val="006B3C53"/>
    <w:rsid w:val="006C7F48"/>
    <w:rsid w:val="006E090F"/>
    <w:rsid w:val="006E3922"/>
    <w:rsid w:val="007050D9"/>
    <w:rsid w:val="007052C9"/>
    <w:rsid w:val="007109D8"/>
    <w:rsid w:val="00715BA4"/>
    <w:rsid w:val="007503AC"/>
    <w:rsid w:val="007503CF"/>
    <w:rsid w:val="0075323B"/>
    <w:rsid w:val="00766C90"/>
    <w:rsid w:val="00772064"/>
    <w:rsid w:val="00781603"/>
    <w:rsid w:val="00783FC9"/>
    <w:rsid w:val="00784C1C"/>
    <w:rsid w:val="00787D9A"/>
    <w:rsid w:val="00787EB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782A"/>
    <w:rsid w:val="00820F19"/>
    <w:rsid w:val="00821EEB"/>
    <w:rsid w:val="00822EF7"/>
    <w:rsid w:val="00827672"/>
    <w:rsid w:val="008318B1"/>
    <w:rsid w:val="00844D8D"/>
    <w:rsid w:val="00851CCD"/>
    <w:rsid w:val="00854E7B"/>
    <w:rsid w:val="00855A87"/>
    <w:rsid w:val="008618E8"/>
    <w:rsid w:val="0087265C"/>
    <w:rsid w:val="00892182"/>
    <w:rsid w:val="00892441"/>
    <w:rsid w:val="008924DD"/>
    <w:rsid w:val="00895B09"/>
    <w:rsid w:val="008C38D4"/>
    <w:rsid w:val="008C3C0C"/>
    <w:rsid w:val="008C5178"/>
    <w:rsid w:val="008D50D6"/>
    <w:rsid w:val="008E1EA0"/>
    <w:rsid w:val="008E582D"/>
    <w:rsid w:val="008E7428"/>
    <w:rsid w:val="008F01EB"/>
    <w:rsid w:val="008F2F1D"/>
    <w:rsid w:val="008F4C59"/>
    <w:rsid w:val="008F5B15"/>
    <w:rsid w:val="009073BF"/>
    <w:rsid w:val="009103BC"/>
    <w:rsid w:val="00912800"/>
    <w:rsid w:val="00923FCA"/>
    <w:rsid w:val="0094079C"/>
    <w:rsid w:val="009513DF"/>
    <w:rsid w:val="0095198A"/>
    <w:rsid w:val="00951B8A"/>
    <w:rsid w:val="00953A8D"/>
    <w:rsid w:val="00956003"/>
    <w:rsid w:val="00972A0E"/>
    <w:rsid w:val="00974136"/>
    <w:rsid w:val="009759C9"/>
    <w:rsid w:val="009820A5"/>
    <w:rsid w:val="009913E9"/>
    <w:rsid w:val="009A408C"/>
    <w:rsid w:val="009C641F"/>
    <w:rsid w:val="009D0F74"/>
    <w:rsid w:val="009D3266"/>
    <w:rsid w:val="009D33AE"/>
    <w:rsid w:val="009D3F2A"/>
    <w:rsid w:val="009D7619"/>
    <w:rsid w:val="009E347D"/>
    <w:rsid w:val="009F5735"/>
    <w:rsid w:val="00A0708F"/>
    <w:rsid w:val="00A17A13"/>
    <w:rsid w:val="00A22CD8"/>
    <w:rsid w:val="00A261AF"/>
    <w:rsid w:val="00A30831"/>
    <w:rsid w:val="00A34BED"/>
    <w:rsid w:val="00A35B98"/>
    <w:rsid w:val="00A3654D"/>
    <w:rsid w:val="00A41696"/>
    <w:rsid w:val="00A43CA2"/>
    <w:rsid w:val="00A52439"/>
    <w:rsid w:val="00A60361"/>
    <w:rsid w:val="00A64E78"/>
    <w:rsid w:val="00A650E3"/>
    <w:rsid w:val="00A652FC"/>
    <w:rsid w:val="00A67373"/>
    <w:rsid w:val="00A930F6"/>
    <w:rsid w:val="00A9560D"/>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7257"/>
    <w:rsid w:val="00B34C28"/>
    <w:rsid w:val="00B45170"/>
    <w:rsid w:val="00B508F6"/>
    <w:rsid w:val="00B52B68"/>
    <w:rsid w:val="00B533E6"/>
    <w:rsid w:val="00B56E35"/>
    <w:rsid w:val="00B62176"/>
    <w:rsid w:val="00B73B05"/>
    <w:rsid w:val="00B74BB2"/>
    <w:rsid w:val="00B7660F"/>
    <w:rsid w:val="00B8523D"/>
    <w:rsid w:val="00B97F8F"/>
    <w:rsid w:val="00BA6449"/>
    <w:rsid w:val="00BE416D"/>
    <w:rsid w:val="00BF3B43"/>
    <w:rsid w:val="00BF4863"/>
    <w:rsid w:val="00BF4930"/>
    <w:rsid w:val="00BF4CE4"/>
    <w:rsid w:val="00BF5522"/>
    <w:rsid w:val="00C052B4"/>
    <w:rsid w:val="00C12233"/>
    <w:rsid w:val="00C17CBF"/>
    <w:rsid w:val="00C33328"/>
    <w:rsid w:val="00C35B35"/>
    <w:rsid w:val="00C36190"/>
    <w:rsid w:val="00C37C3C"/>
    <w:rsid w:val="00C47D09"/>
    <w:rsid w:val="00C63FF9"/>
    <w:rsid w:val="00C66C80"/>
    <w:rsid w:val="00C77851"/>
    <w:rsid w:val="00C82291"/>
    <w:rsid w:val="00C835E2"/>
    <w:rsid w:val="00C90609"/>
    <w:rsid w:val="00C93605"/>
    <w:rsid w:val="00C94D8F"/>
    <w:rsid w:val="00C95195"/>
    <w:rsid w:val="00C95AD0"/>
    <w:rsid w:val="00CA0812"/>
    <w:rsid w:val="00CA36FD"/>
    <w:rsid w:val="00CA3727"/>
    <w:rsid w:val="00CB3BAD"/>
    <w:rsid w:val="00CB49ED"/>
    <w:rsid w:val="00CB4B18"/>
    <w:rsid w:val="00CB6F83"/>
    <w:rsid w:val="00CC7439"/>
    <w:rsid w:val="00CD3B33"/>
    <w:rsid w:val="00D133FB"/>
    <w:rsid w:val="00D1371C"/>
    <w:rsid w:val="00D23BD5"/>
    <w:rsid w:val="00D31F45"/>
    <w:rsid w:val="00D32DFF"/>
    <w:rsid w:val="00D371DE"/>
    <w:rsid w:val="00D50EEC"/>
    <w:rsid w:val="00D573F3"/>
    <w:rsid w:val="00D6593B"/>
    <w:rsid w:val="00D65B3C"/>
    <w:rsid w:val="00D779CE"/>
    <w:rsid w:val="00D82EA2"/>
    <w:rsid w:val="00D83108"/>
    <w:rsid w:val="00D85E0C"/>
    <w:rsid w:val="00D906BD"/>
    <w:rsid w:val="00D9111D"/>
    <w:rsid w:val="00D935FA"/>
    <w:rsid w:val="00D967A3"/>
    <w:rsid w:val="00DA3130"/>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15913"/>
    <w:rsid w:val="00F2070B"/>
    <w:rsid w:val="00F31EE1"/>
    <w:rsid w:val="00F321E0"/>
    <w:rsid w:val="00F40979"/>
    <w:rsid w:val="00F40B7B"/>
    <w:rsid w:val="00F44B03"/>
    <w:rsid w:val="00F523E3"/>
    <w:rsid w:val="00F54513"/>
    <w:rsid w:val="00F65167"/>
    <w:rsid w:val="00F70B3A"/>
    <w:rsid w:val="00F73DB0"/>
    <w:rsid w:val="00F73DD1"/>
    <w:rsid w:val="00F7656F"/>
    <w:rsid w:val="00F90630"/>
    <w:rsid w:val="00F95857"/>
    <w:rsid w:val="00FA52A1"/>
    <w:rsid w:val="00FB64F0"/>
    <w:rsid w:val="00FB7744"/>
    <w:rsid w:val="00FC6AD4"/>
    <w:rsid w:val="00FD771C"/>
    <w:rsid w:val="00FE1EAD"/>
    <w:rsid w:val="00FE278A"/>
    <w:rsid w:val="00FE36E1"/>
    <w:rsid w:val="00FE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 w:type="character" w:customStyle="1" w:styleId="af9">
    <w:name w:val="Гипертекстовая ссылка"/>
    <w:basedOn w:val="af2"/>
    <w:uiPriority w:val="99"/>
    <w:rsid w:val="00A41696"/>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8151336">
      <w:bodyDiv w:val="1"/>
      <w:marLeft w:val="0"/>
      <w:marRight w:val="0"/>
      <w:marTop w:val="0"/>
      <w:marBottom w:val="0"/>
      <w:divBdr>
        <w:top w:val="none" w:sz="0" w:space="0" w:color="auto"/>
        <w:left w:val="none" w:sz="0" w:space="0" w:color="auto"/>
        <w:bottom w:val="none" w:sz="0" w:space="0" w:color="auto"/>
        <w:right w:val="none" w:sz="0" w:space="0" w:color="auto"/>
      </w:divBdr>
      <w:divsChild>
        <w:div w:id="2011441806">
          <w:marLeft w:val="0"/>
          <w:marRight w:val="0"/>
          <w:marTop w:val="0"/>
          <w:marBottom w:val="0"/>
          <w:divBdr>
            <w:top w:val="none" w:sz="0" w:space="0" w:color="auto"/>
            <w:left w:val="none" w:sz="0" w:space="0" w:color="auto"/>
            <w:bottom w:val="none" w:sz="0" w:space="0" w:color="auto"/>
            <w:right w:val="none" w:sz="0" w:space="0" w:color="auto"/>
          </w:divBdr>
        </w:div>
        <w:div w:id="594367416">
          <w:marLeft w:val="0"/>
          <w:marRight w:val="0"/>
          <w:marTop w:val="0"/>
          <w:marBottom w:val="0"/>
          <w:divBdr>
            <w:top w:val="none" w:sz="0" w:space="0" w:color="auto"/>
            <w:left w:val="none" w:sz="0" w:space="0" w:color="auto"/>
            <w:bottom w:val="none" w:sz="0" w:space="0" w:color="auto"/>
            <w:right w:val="none" w:sz="0" w:space="0" w:color="auto"/>
          </w:divBdr>
        </w:div>
        <w:div w:id="1223907167">
          <w:marLeft w:val="0"/>
          <w:marRight w:val="0"/>
          <w:marTop w:val="0"/>
          <w:marBottom w:val="0"/>
          <w:divBdr>
            <w:top w:val="none" w:sz="0" w:space="0" w:color="auto"/>
            <w:left w:val="none" w:sz="0" w:space="0" w:color="auto"/>
            <w:bottom w:val="none" w:sz="0" w:space="0" w:color="auto"/>
            <w:right w:val="none" w:sz="0" w:space="0" w:color="auto"/>
          </w:divBdr>
        </w:div>
      </w:divsChild>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479691260">
      <w:bodyDiv w:val="1"/>
      <w:marLeft w:val="0"/>
      <w:marRight w:val="0"/>
      <w:marTop w:val="0"/>
      <w:marBottom w:val="0"/>
      <w:divBdr>
        <w:top w:val="none" w:sz="0" w:space="0" w:color="auto"/>
        <w:left w:val="none" w:sz="0" w:space="0" w:color="auto"/>
        <w:bottom w:val="none" w:sz="0" w:space="0" w:color="auto"/>
        <w:right w:val="none" w:sz="0" w:space="0" w:color="auto"/>
      </w:divBdr>
      <w:divsChild>
        <w:div w:id="1999771045">
          <w:marLeft w:val="0"/>
          <w:marRight w:val="0"/>
          <w:marTop w:val="0"/>
          <w:marBottom w:val="0"/>
          <w:divBdr>
            <w:top w:val="none" w:sz="0" w:space="0" w:color="auto"/>
            <w:left w:val="none" w:sz="0" w:space="0" w:color="auto"/>
            <w:bottom w:val="none" w:sz="0" w:space="0" w:color="auto"/>
            <w:right w:val="none" w:sz="0" w:space="0" w:color="auto"/>
          </w:divBdr>
          <w:divsChild>
            <w:div w:id="1290551705">
              <w:marLeft w:val="0"/>
              <w:marRight w:val="0"/>
              <w:marTop w:val="0"/>
              <w:marBottom w:val="0"/>
              <w:divBdr>
                <w:top w:val="none" w:sz="0" w:space="0" w:color="auto"/>
                <w:left w:val="none" w:sz="0" w:space="0" w:color="auto"/>
                <w:bottom w:val="none" w:sz="0" w:space="0" w:color="auto"/>
                <w:right w:val="none" w:sz="0" w:space="0" w:color="auto"/>
              </w:divBdr>
            </w:div>
            <w:div w:id="573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3149">
      <w:bodyDiv w:val="1"/>
      <w:marLeft w:val="0"/>
      <w:marRight w:val="0"/>
      <w:marTop w:val="0"/>
      <w:marBottom w:val="0"/>
      <w:divBdr>
        <w:top w:val="none" w:sz="0" w:space="0" w:color="auto"/>
        <w:left w:val="none" w:sz="0" w:space="0" w:color="auto"/>
        <w:bottom w:val="none" w:sz="0" w:space="0" w:color="auto"/>
        <w:right w:val="none" w:sz="0" w:space="0" w:color="auto"/>
      </w:divBdr>
      <w:divsChild>
        <w:div w:id="535628044">
          <w:marLeft w:val="0"/>
          <w:marRight w:val="0"/>
          <w:marTop w:val="0"/>
          <w:marBottom w:val="0"/>
          <w:divBdr>
            <w:top w:val="none" w:sz="0" w:space="0" w:color="auto"/>
            <w:left w:val="none" w:sz="0" w:space="0" w:color="auto"/>
            <w:bottom w:val="none" w:sz="0" w:space="0" w:color="auto"/>
            <w:right w:val="none" w:sz="0" w:space="0" w:color="auto"/>
          </w:divBdr>
        </w:div>
        <w:div w:id="355160577">
          <w:marLeft w:val="0"/>
          <w:marRight w:val="0"/>
          <w:marTop w:val="0"/>
          <w:marBottom w:val="0"/>
          <w:divBdr>
            <w:top w:val="none" w:sz="0" w:space="0" w:color="auto"/>
            <w:left w:val="none" w:sz="0" w:space="0" w:color="auto"/>
            <w:bottom w:val="none" w:sz="0" w:space="0" w:color="auto"/>
            <w:right w:val="none" w:sz="0" w:space="0" w:color="auto"/>
          </w:divBdr>
        </w:div>
        <w:div w:id="207840133">
          <w:marLeft w:val="0"/>
          <w:marRight w:val="0"/>
          <w:marTop w:val="0"/>
          <w:marBottom w:val="0"/>
          <w:divBdr>
            <w:top w:val="none" w:sz="0" w:space="0" w:color="auto"/>
            <w:left w:val="none" w:sz="0" w:space="0" w:color="auto"/>
            <w:bottom w:val="none" w:sz="0" w:space="0" w:color="auto"/>
            <w:right w:val="none" w:sz="0" w:space="0" w:color="auto"/>
          </w:divBdr>
        </w:div>
        <w:div w:id="2123067019">
          <w:marLeft w:val="0"/>
          <w:marRight w:val="0"/>
          <w:marTop w:val="0"/>
          <w:marBottom w:val="0"/>
          <w:divBdr>
            <w:top w:val="none" w:sz="0" w:space="0" w:color="auto"/>
            <w:left w:val="none" w:sz="0" w:space="0" w:color="auto"/>
            <w:bottom w:val="none" w:sz="0" w:space="0" w:color="auto"/>
            <w:right w:val="none" w:sz="0" w:space="0" w:color="auto"/>
          </w:divBdr>
        </w:div>
        <w:div w:id="1680043562">
          <w:marLeft w:val="0"/>
          <w:marRight w:val="0"/>
          <w:marTop w:val="0"/>
          <w:marBottom w:val="0"/>
          <w:divBdr>
            <w:top w:val="none" w:sz="0" w:space="0" w:color="auto"/>
            <w:left w:val="none" w:sz="0" w:space="0" w:color="auto"/>
            <w:bottom w:val="none" w:sz="0" w:space="0" w:color="auto"/>
            <w:right w:val="none" w:sz="0" w:space="0" w:color="auto"/>
          </w:divBdr>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50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8</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21777</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Жила Анастасия Сергеевна</cp:lastModifiedBy>
  <cp:revision>34</cp:revision>
  <cp:lastPrinted>2019-12-25T03:37:00Z</cp:lastPrinted>
  <dcterms:created xsi:type="dcterms:W3CDTF">2018-02-28T16:31:00Z</dcterms:created>
  <dcterms:modified xsi:type="dcterms:W3CDTF">2021-10-29T03:23:00Z</dcterms:modified>
</cp:coreProperties>
</file>